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3BD11" w14:textId="0AB0A79A" w:rsidR="0019717F" w:rsidRPr="0019717F" w:rsidRDefault="0019717F" w:rsidP="009C315B">
      <w:pPr>
        <w:jc w:val="center"/>
        <w:rPr>
          <w:rFonts w:asciiTheme="minorHAnsi" w:hAnsiTheme="minorHAnsi" w:cstheme="minorHAnsi"/>
          <w:b/>
          <w:sz w:val="22"/>
          <w:szCs w:val="22"/>
        </w:rPr>
      </w:pPr>
      <w:r w:rsidRPr="0019717F">
        <w:rPr>
          <w:rFonts w:asciiTheme="minorHAnsi" w:hAnsiTheme="minorHAnsi" w:cstheme="minorHAnsi"/>
          <w:noProof/>
          <w:sz w:val="22"/>
          <w:szCs w:val="22"/>
        </w:rPr>
        <w:drawing>
          <wp:anchor distT="0" distB="0" distL="114300" distR="114300" simplePos="0" relativeHeight="251659264" behindDoc="1" locked="0" layoutInCell="1" allowOverlap="1" wp14:anchorId="361A6862" wp14:editId="72B6A527">
            <wp:simplePos x="0" y="0"/>
            <wp:positionH relativeFrom="margin">
              <wp:align>center</wp:align>
            </wp:positionH>
            <wp:positionV relativeFrom="paragraph">
              <wp:posOffset>-393065</wp:posOffset>
            </wp:positionV>
            <wp:extent cx="2124075" cy="571500"/>
            <wp:effectExtent l="0" t="0" r="9525"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24075" cy="571500"/>
                    </a:xfrm>
                    <a:prstGeom prst="rect">
                      <a:avLst/>
                    </a:prstGeom>
                    <a:noFill/>
                  </pic:spPr>
                </pic:pic>
              </a:graphicData>
            </a:graphic>
            <wp14:sizeRelH relativeFrom="margin">
              <wp14:pctWidth>0</wp14:pctWidth>
            </wp14:sizeRelH>
            <wp14:sizeRelV relativeFrom="margin">
              <wp14:pctHeight>0</wp14:pctHeight>
            </wp14:sizeRelV>
          </wp:anchor>
        </w:drawing>
      </w:r>
    </w:p>
    <w:p w14:paraId="4DF88612" w14:textId="77777777" w:rsidR="0019717F" w:rsidRPr="0019717F" w:rsidRDefault="0019717F" w:rsidP="009C315B">
      <w:pPr>
        <w:jc w:val="center"/>
        <w:rPr>
          <w:rFonts w:asciiTheme="minorHAnsi" w:hAnsiTheme="minorHAnsi" w:cstheme="minorHAnsi"/>
          <w:b/>
          <w:sz w:val="22"/>
          <w:szCs w:val="22"/>
        </w:rPr>
      </w:pPr>
    </w:p>
    <w:p w14:paraId="3002A59A" w14:textId="47BE161E" w:rsidR="00E33526" w:rsidRDefault="00BC435E" w:rsidP="009C315B">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E33526">
        <w:rPr>
          <w:rFonts w:asciiTheme="minorHAnsi" w:hAnsiTheme="minorHAnsi" w:cstheme="minorHAnsi"/>
          <w:b/>
          <w:sz w:val="22"/>
          <w:szCs w:val="22"/>
        </w:rPr>
        <w:t>QUALITY, SAFTEY, AND VALUE COMMITTEE</w:t>
      </w:r>
    </w:p>
    <w:p w14:paraId="5A380F46" w14:textId="60F589F0" w:rsidR="00E33526" w:rsidRPr="00E33526" w:rsidRDefault="00E33526" w:rsidP="009C315B">
      <w:pPr>
        <w:jc w:val="center"/>
        <w:rPr>
          <w:rFonts w:asciiTheme="minorHAnsi" w:hAnsiTheme="minorHAnsi" w:cstheme="minorHAnsi"/>
          <w:bCs/>
          <w:sz w:val="18"/>
          <w:szCs w:val="18"/>
        </w:rPr>
      </w:pPr>
      <w:r w:rsidRPr="00E33526">
        <w:rPr>
          <w:rFonts w:asciiTheme="minorHAnsi" w:hAnsiTheme="minorHAnsi" w:cstheme="minorHAnsi"/>
          <w:bCs/>
          <w:sz w:val="18"/>
          <w:szCs w:val="18"/>
        </w:rPr>
        <w:t>Formerly the</w:t>
      </w:r>
    </w:p>
    <w:p w14:paraId="7A67E32C" w14:textId="233B2B8E" w:rsidR="009C315B" w:rsidRDefault="009C315B" w:rsidP="009C315B">
      <w:pPr>
        <w:jc w:val="center"/>
        <w:rPr>
          <w:rFonts w:asciiTheme="minorHAnsi" w:hAnsiTheme="minorHAnsi" w:cstheme="minorHAnsi"/>
          <w:bCs/>
          <w:sz w:val="18"/>
          <w:szCs w:val="18"/>
        </w:rPr>
      </w:pPr>
      <w:r w:rsidRPr="00E33526">
        <w:rPr>
          <w:rFonts w:asciiTheme="minorHAnsi" w:hAnsiTheme="minorHAnsi" w:cstheme="minorHAnsi"/>
          <w:bCs/>
          <w:sz w:val="18"/>
          <w:szCs w:val="18"/>
        </w:rPr>
        <w:t>QUALITY</w:t>
      </w:r>
      <w:r w:rsidR="0019717F" w:rsidRPr="00E33526">
        <w:rPr>
          <w:rFonts w:asciiTheme="minorHAnsi" w:hAnsiTheme="minorHAnsi" w:cstheme="minorHAnsi"/>
          <w:bCs/>
          <w:sz w:val="18"/>
          <w:szCs w:val="18"/>
        </w:rPr>
        <w:t>,</w:t>
      </w:r>
      <w:r w:rsidRPr="00E33526">
        <w:rPr>
          <w:rFonts w:asciiTheme="minorHAnsi" w:hAnsiTheme="minorHAnsi" w:cstheme="minorHAnsi"/>
          <w:bCs/>
          <w:sz w:val="18"/>
          <w:szCs w:val="18"/>
        </w:rPr>
        <w:t xml:space="preserve"> SAFETY </w:t>
      </w:r>
      <w:r w:rsidR="0019717F" w:rsidRPr="00E33526">
        <w:rPr>
          <w:rFonts w:asciiTheme="minorHAnsi" w:hAnsiTheme="minorHAnsi" w:cstheme="minorHAnsi"/>
          <w:bCs/>
          <w:sz w:val="18"/>
          <w:szCs w:val="18"/>
        </w:rPr>
        <w:t xml:space="preserve">AND </w:t>
      </w:r>
      <w:r w:rsidRPr="00E33526">
        <w:rPr>
          <w:rFonts w:asciiTheme="minorHAnsi" w:hAnsiTheme="minorHAnsi" w:cstheme="minorHAnsi"/>
          <w:bCs/>
          <w:sz w:val="18"/>
          <w:szCs w:val="18"/>
        </w:rPr>
        <w:t>LEADERSHIP COMMITTEE</w:t>
      </w:r>
    </w:p>
    <w:p w14:paraId="02062F50" w14:textId="77777777" w:rsidR="00D929BA" w:rsidRDefault="00D929BA" w:rsidP="009C315B">
      <w:pPr>
        <w:jc w:val="center"/>
        <w:rPr>
          <w:rFonts w:asciiTheme="minorHAnsi" w:hAnsiTheme="minorHAnsi" w:cstheme="minorHAnsi"/>
          <w:bCs/>
          <w:sz w:val="18"/>
          <w:szCs w:val="18"/>
        </w:rPr>
      </w:pPr>
    </w:p>
    <w:tbl>
      <w:tblPr>
        <w:tblStyle w:val="TableGrid"/>
        <w:tblW w:w="0" w:type="auto"/>
        <w:tblLook w:val="04A0" w:firstRow="1" w:lastRow="0" w:firstColumn="1" w:lastColumn="0" w:noHBand="0" w:noVBand="1"/>
      </w:tblPr>
      <w:tblGrid>
        <w:gridCol w:w="11654"/>
      </w:tblGrid>
      <w:tr w:rsidR="00D929BA" w14:paraId="0A819BF9" w14:textId="77777777" w:rsidTr="00D929BA">
        <w:tc>
          <w:tcPr>
            <w:tcW w:w="11654" w:type="dxa"/>
          </w:tcPr>
          <w:p w14:paraId="53326AFA" w14:textId="77777777" w:rsidR="00D929BA" w:rsidRPr="004F3245" w:rsidRDefault="00D929BA" w:rsidP="00D929BA">
            <w:pPr>
              <w:rPr>
                <w:rFonts w:asciiTheme="minorHAnsi" w:hAnsiTheme="minorHAnsi" w:cstheme="minorHAnsi"/>
                <w:b/>
              </w:rPr>
            </w:pPr>
            <w:r w:rsidRPr="004F3245">
              <w:rPr>
                <w:rFonts w:asciiTheme="minorHAnsi" w:hAnsiTheme="minorHAnsi" w:cstheme="minorHAnsi"/>
                <w:b/>
              </w:rPr>
              <w:t>POSTED NOVEMBER 2023</w:t>
            </w:r>
          </w:p>
          <w:p w14:paraId="2BAD5D38" w14:textId="26FF635F" w:rsidR="00D929BA" w:rsidRPr="004F3245" w:rsidRDefault="00D929BA" w:rsidP="004F3245">
            <w:pPr>
              <w:pStyle w:val="ListParagraph"/>
              <w:spacing w:before="252"/>
              <w:ind w:left="430" w:right="30"/>
              <w:rPr>
                <w:rFonts w:asciiTheme="minorHAnsi" w:hAnsiTheme="minorHAnsi" w:cstheme="minorHAnsi"/>
                <w:sz w:val="18"/>
                <w:szCs w:val="18"/>
              </w:rPr>
            </w:pPr>
            <w:r w:rsidRPr="004F3245">
              <w:rPr>
                <w:rFonts w:asciiTheme="minorHAnsi" w:hAnsiTheme="minorHAnsi" w:cstheme="minorHAnsi"/>
                <w:sz w:val="18"/>
                <w:szCs w:val="18"/>
              </w:rPr>
              <w:t xml:space="preserve">Drs. Kertai and Bollen continue to work with the STS TQI Task Force on how best to develop an alternate </w:t>
            </w:r>
            <w:r w:rsidRPr="004F3245">
              <w:rPr>
                <w:rFonts w:asciiTheme="minorHAnsi" w:hAnsiTheme="minorHAnsi" w:cstheme="minorHAnsi"/>
                <w:sz w:val="18"/>
                <w:szCs w:val="18"/>
              </w:rPr>
              <w:t>r</w:t>
            </w:r>
            <w:r w:rsidRPr="004F3245">
              <w:rPr>
                <w:rFonts w:asciiTheme="minorHAnsi" w:hAnsiTheme="minorHAnsi" w:cstheme="minorHAnsi"/>
                <w:sz w:val="18"/>
                <w:szCs w:val="18"/>
              </w:rPr>
              <w:t>oute/research/Grant process to evaluate efficacy of beta blocker use in CABG surgery as defined in NQF #0127 Preoperative Beta Blocker Administration.</w:t>
            </w:r>
          </w:p>
          <w:p w14:paraId="1DDBD330" w14:textId="77777777" w:rsidR="00D929BA" w:rsidRPr="004F3245" w:rsidRDefault="00D929BA" w:rsidP="00D929BA">
            <w:pPr>
              <w:pStyle w:val="ListParagraph"/>
              <w:spacing w:before="252"/>
              <w:ind w:left="430" w:right="30"/>
              <w:rPr>
                <w:rFonts w:asciiTheme="minorHAnsi" w:hAnsiTheme="minorHAnsi" w:cstheme="minorHAnsi"/>
                <w:sz w:val="18"/>
                <w:szCs w:val="18"/>
              </w:rPr>
            </w:pPr>
          </w:p>
          <w:p w14:paraId="0585CEC7" w14:textId="41AEEA81" w:rsidR="00D929BA" w:rsidRPr="004F3245" w:rsidRDefault="00D929BA" w:rsidP="004F3245">
            <w:pPr>
              <w:pStyle w:val="ListParagraph"/>
              <w:spacing w:before="252"/>
              <w:ind w:left="430" w:right="30"/>
              <w:rPr>
                <w:rFonts w:asciiTheme="minorHAnsi" w:hAnsiTheme="minorHAnsi" w:cstheme="minorHAnsi"/>
                <w:sz w:val="18"/>
                <w:szCs w:val="18"/>
              </w:rPr>
            </w:pPr>
            <w:r w:rsidRPr="004F3245">
              <w:rPr>
                <w:rFonts w:asciiTheme="minorHAnsi" w:hAnsiTheme="minorHAnsi" w:cstheme="minorHAnsi"/>
                <w:sz w:val="18"/>
                <w:szCs w:val="18"/>
              </w:rPr>
              <w:t>Request extension of the Opioid Working Task Force for one more year to 1) facilitate complete submission and acceptance of Part 3 and 4 Advisory, 2) work with SCA University to develop educational podcasts related to published material</w:t>
            </w:r>
            <w:r w:rsidRPr="004F3245">
              <w:rPr>
                <w:rFonts w:asciiTheme="minorHAnsi" w:hAnsiTheme="minorHAnsi" w:cstheme="minorHAnsi"/>
                <w:sz w:val="18"/>
                <w:szCs w:val="18"/>
              </w:rPr>
              <w:t xml:space="preserve">. </w:t>
            </w:r>
            <w:r w:rsidR="004F3245" w:rsidRPr="004F3245">
              <w:rPr>
                <w:rFonts w:asciiTheme="minorHAnsi" w:hAnsiTheme="minorHAnsi" w:cstheme="minorHAnsi"/>
                <w:sz w:val="18"/>
                <w:szCs w:val="18"/>
              </w:rPr>
              <w:t xml:space="preserve"> </w:t>
            </w:r>
            <w:r w:rsidRPr="004F3245">
              <w:rPr>
                <w:rFonts w:asciiTheme="minorHAnsi" w:hAnsiTheme="minorHAnsi" w:cstheme="minorHAnsi"/>
                <w:sz w:val="18"/>
                <w:szCs w:val="18"/>
              </w:rPr>
              <w:t>This work is summarized in a four-part series of Practice Advisories: 1) Part 1 - Preoperative and Intraoperative Pain Management of Thoracic Surgical</w:t>
            </w:r>
            <w:r w:rsidR="004F3245" w:rsidRPr="004F3245">
              <w:rPr>
                <w:rFonts w:asciiTheme="minorHAnsi" w:hAnsiTheme="minorHAnsi" w:cstheme="minorHAnsi"/>
                <w:sz w:val="18"/>
                <w:szCs w:val="18"/>
              </w:rPr>
              <w:t>;</w:t>
            </w:r>
            <w:r w:rsidRPr="004F3245">
              <w:rPr>
                <w:rFonts w:asciiTheme="minorHAnsi" w:hAnsiTheme="minorHAnsi" w:cstheme="minorHAnsi"/>
                <w:sz w:val="18"/>
                <w:szCs w:val="18"/>
              </w:rPr>
              <w:t>Patients. In acceptance phase by Anesthesia and Analgesia</w:t>
            </w:r>
            <w:r w:rsidR="004F3245" w:rsidRPr="004F3245">
              <w:rPr>
                <w:rFonts w:asciiTheme="minorHAnsi" w:hAnsiTheme="minorHAnsi" w:cstheme="minorHAnsi"/>
                <w:sz w:val="18"/>
                <w:szCs w:val="18"/>
              </w:rPr>
              <w:t xml:space="preserve">; </w:t>
            </w:r>
            <w:r w:rsidRPr="004F3245">
              <w:rPr>
                <w:rFonts w:asciiTheme="minorHAnsi" w:hAnsiTheme="minorHAnsi" w:cstheme="minorHAnsi"/>
                <w:sz w:val="18"/>
                <w:szCs w:val="18"/>
              </w:rPr>
              <w:t>2) Part 2 - Preoperative and Intraoperative Pain Management of Cardiac Surgical</w:t>
            </w:r>
            <w:r w:rsidR="004F3245" w:rsidRPr="004F3245">
              <w:rPr>
                <w:rFonts w:asciiTheme="minorHAnsi" w:hAnsiTheme="minorHAnsi" w:cstheme="minorHAnsi"/>
                <w:sz w:val="18"/>
                <w:szCs w:val="18"/>
              </w:rPr>
              <w:t xml:space="preserve">; </w:t>
            </w:r>
            <w:r w:rsidRPr="004F3245">
              <w:rPr>
                <w:rFonts w:asciiTheme="minorHAnsi" w:hAnsiTheme="minorHAnsi" w:cstheme="minorHAnsi"/>
                <w:sz w:val="18"/>
                <w:szCs w:val="18"/>
              </w:rPr>
              <w:t>Patients. In acceptance phase by Anesthesia and Analgesia</w:t>
            </w:r>
            <w:r w:rsidR="004F3245" w:rsidRPr="004F3245">
              <w:rPr>
                <w:rFonts w:asciiTheme="minorHAnsi" w:hAnsiTheme="minorHAnsi" w:cstheme="minorHAnsi"/>
                <w:sz w:val="18"/>
                <w:szCs w:val="18"/>
              </w:rPr>
              <w:t xml:space="preserve">; </w:t>
            </w:r>
            <w:r w:rsidRPr="004F3245">
              <w:rPr>
                <w:rFonts w:asciiTheme="minorHAnsi" w:hAnsiTheme="minorHAnsi" w:cstheme="minorHAnsi"/>
                <w:sz w:val="18"/>
                <w:szCs w:val="18"/>
              </w:rPr>
              <w:t>3) Part 3 - Postoperative Pain Management of Cardiothoracic Surgical Patients. In review phase by Anesthesia and Analgesia</w:t>
            </w:r>
            <w:r w:rsidR="004F3245" w:rsidRPr="004F3245">
              <w:rPr>
                <w:rFonts w:asciiTheme="minorHAnsi" w:hAnsiTheme="minorHAnsi" w:cstheme="minorHAnsi"/>
                <w:sz w:val="18"/>
                <w:szCs w:val="18"/>
              </w:rPr>
              <w:t xml:space="preserve">; </w:t>
            </w:r>
          </w:p>
          <w:p w14:paraId="795A620F" w14:textId="77777777" w:rsidR="00D929BA" w:rsidRPr="004F3245" w:rsidRDefault="00D929BA" w:rsidP="00D929BA">
            <w:pPr>
              <w:ind w:left="446" w:right="1200"/>
              <w:rPr>
                <w:rFonts w:asciiTheme="minorHAnsi" w:hAnsiTheme="minorHAnsi" w:cstheme="minorHAnsi"/>
                <w:sz w:val="18"/>
                <w:szCs w:val="18"/>
              </w:rPr>
            </w:pPr>
            <w:r w:rsidRPr="004F3245">
              <w:rPr>
                <w:rFonts w:asciiTheme="minorHAnsi" w:hAnsiTheme="minorHAnsi" w:cstheme="minorHAnsi"/>
                <w:sz w:val="18"/>
                <w:szCs w:val="18"/>
              </w:rPr>
              <w:t>4) Part 4 - Post-Discharge Pain Management in process</w:t>
            </w:r>
          </w:p>
          <w:p w14:paraId="5163F299" w14:textId="77777777" w:rsidR="00D929BA" w:rsidRPr="004F3245" w:rsidRDefault="00D929BA" w:rsidP="00D929BA">
            <w:pPr>
              <w:pStyle w:val="Default"/>
              <w:ind w:left="450"/>
              <w:rPr>
                <w:rFonts w:asciiTheme="minorHAnsi" w:hAnsiTheme="minorHAnsi" w:cstheme="minorHAnsi"/>
                <w:sz w:val="18"/>
                <w:szCs w:val="18"/>
              </w:rPr>
            </w:pPr>
          </w:p>
          <w:p w14:paraId="7162FF0A" w14:textId="5B68752C" w:rsidR="00D929BA" w:rsidRPr="004F3245" w:rsidRDefault="00D929BA" w:rsidP="00D929BA">
            <w:pPr>
              <w:pStyle w:val="Default"/>
              <w:ind w:left="450"/>
              <w:rPr>
                <w:rFonts w:asciiTheme="minorHAnsi" w:hAnsiTheme="minorHAnsi" w:cstheme="minorHAnsi"/>
                <w:sz w:val="18"/>
                <w:szCs w:val="18"/>
              </w:rPr>
            </w:pPr>
            <w:r w:rsidRPr="004F3245">
              <w:rPr>
                <w:rFonts w:asciiTheme="minorHAnsi" w:hAnsiTheme="minorHAnsi" w:cstheme="minorHAnsi"/>
                <w:sz w:val="18"/>
                <w:szCs w:val="18"/>
              </w:rPr>
              <w:t xml:space="preserve">QSL has successfully transitioned to QSV including a handoff of leadership and the reorganization of work to reflect the new table of organization. Dr. Amanda Rhee has assumed the post of QSV Chair as of the 2023 SCA Annual Meeting with Dr. Miklos Kertai as Vice Chair and Dr. Bollen remaining on in ex-officio capacity for 2 years. Dr. Kertai remains Chair of the SCA Database Subcommittee. QSV leadership continues to remain in close communication with CPI (Chair Dr. Wanda Popescu) and collaborations on new work are in discussion. </w:t>
            </w:r>
          </w:p>
          <w:p w14:paraId="7DDF157F" w14:textId="77777777" w:rsidR="00D929BA" w:rsidRPr="004F3245" w:rsidRDefault="00D929BA" w:rsidP="00D929BA">
            <w:pPr>
              <w:pStyle w:val="Default"/>
              <w:ind w:left="450"/>
              <w:rPr>
                <w:rFonts w:asciiTheme="minorHAnsi" w:hAnsiTheme="minorHAnsi" w:cstheme="minorHAnsi"/>
                <w:sz w:val="18"/>
                <w:szCs w:val="18"/>
              </w:rPr>
            </w:pPr>
          </w:p>
          <w:p w14:paraId="72489482" w14:textId="77777777" w:rsidR="00D929BA" w:rsidRPr="004F3245" w:rsidRDefault="00D929BA" w:rsidP="00D929BA">
            <w:pPr>
              <w:pStyle w:val="Default"/>
              <w:ind w:left="450"/>
              <w:rPr>
                <w:rFonts w:asciiTheme="minorHAnsi" w:hAnsiTheme="minorHAnsi" w:cstheme="minorHAnsi"/>
                <w:sz w:val="18"/>
                <w:szCs w:val="18"/>
              </w:rPr>
            </w:pPr>
            <w:r w:rsidRPr="004F3245">
              <w:rPr>
                <w:rFonts w:asciiTheme="minorHAnsi" w:hAnsiTheme="minorHAnsi" w:cstheme="minorHAnsi"/>
                <w:sz w:val="18"/>
                <w:szCs w:val="18"/>
              </w:rPr>
              <w:t xml:space="preserve">The SCA Economics and Government Affairs Committee (Chair Dr. Matthew Klopman) has been moved under the QSV Committee at the 2023 SCA Annual Meeting. Discussions on new projects and collaboration between this committee and QSV are underway.  </w:t>
            </w:r>
          </w:p>
          <w:p w14:paraId="6576244E" w14:textId="77777777" w:rsidR="00D929BA" w:rsidRPr="004F3245" w:rsidRDefault="00D929BA" w:rsidP="00D929BA">
            <w:pPr>
              <w:pStyle w:val="Default"/>
              <w:ind w:left="450"/>
              <w:rPr>
                <w:rFonts w:asciiTheme="minorHAnsi" w:hAnsiTheme="minorHAnsi" w:cstheme="minorHAnsi"/>
                <w:sz w:val="18"/>
                <w:szCs w:val="18"/>
              </w:rPr>
            </w:pPr>
          </w:p>
          <w:p w14:paraId="005B9F87" w14:textId="77777777" w:rsidR="00D929BA" w:rsidRPr="004F3245" w:rsidRDefault="00D929BA" w:rsidP="00D929BA">
            <w:pPr>
              <w:ind w:left="450"/>
              <w:rPr>
                <w:rFonts w:asciiTheme="minorHAnsi" w:hAnsiTheme="minorHAnsi" w:cstheme="minorHAnsi"/>
                <w:sz w:val="18"/>
                <w:szCs w:val="18"/>
              </w:rPr>
            </w:pPr>
            <w:r w:rsidRPr="004F3245">
              <w:rPr>
                <w:rFonts w:asciiTheme="minorHAnsi" w:hAnsiTheme="minorHAnsi" w:cstheme="minorHAnsi"/>
                <w:sz w:val="18"/>
                <w:szCs w:val="18"/>
              </w:rPr>
              <w:t xml:space="preserve">QSV leadership is coordinating with the Guidelines and Standards Committee (Chair Dr. Michael Boisen) on separation and the completion of work on the SCA Methodology Presidential Task Force. Upon Dr. Bollen’s recommendation, the Presidential Task Force on Methodology led by Drs. Shore-Lesserson and Kertai have brought the manuscript to publication including the development of the process of SCA derived manuscripts coordinated by the Guidelines and Standards committee.   </w:t>
            </w:r>
          </w:p>
          <w:p w14:paraId="5603B3B1" w14:textId="77777777" w:rsidR="00D929BA" w:rsidRPr="004F3245" w:rsidRDefault="00D929BA" w:rsidP="00D929BA">
            <w:pPr>
              <w:ind w:left="450"/>
              <w:rPr>
                <w:rFonts w:asciiTheme="minorHAnsi" w:hAnsiTheme="minorHAnsi" w:cstheme="minorHAnsi"/>
                <w:sz w:val="18"/>
                <w:szCs w:val="18"/>
              </w:rPr>
            </w:pPr>
          </w:p>
          <w:p w14:paraId="6711693D" w14:textId="77777777" w:rsidR="00D929BA" w:rsidRPr="004F3245" w:rsidRDefault="00D929BA" w:rsidP="00D929BA">
            <w:pPr>
              <w:ind w:left="450"/>
              <w:rPr>
                <w:rFonts w:asciiTheme="minorHAnsi" w:hAnsiTheme="minorHAnsi" w:cstheme="minorHAnsi"/>
                <w:sz w:val="18"/>
                <w:szCs w:val="18"/>
              </w:rPr>
            </w:pPr>
            <w:r w:rsidRPr="004F3245">
              <w:rPr>
                <w:rFonts w:asciiTheme="minorHAnsi" w:hAnsiTheme="minorHAnsi" w:cstheme="minorHAnsi"/>
                <w:sz w:val="18"/>
                <w:szCs w:val="18"/>
              </w:rPr>
              <w:t xml:space="preserve">The Kaplan Leadership Development Committee (Chair Dr. Mohammed Minhaj) has transitioned into becoming a subcommittee of the Endowment Council.  </w:t>
            </w:r>
          </w:p>
          <w:p w14:paraId="072DBDE0" w14:textId="77777777" w:rsidR="00D929BA" w:rsidRPr="004F3245" w:rsidRDefault="00D929BA" w:rsidP="00D929BA">
            <w:pPr>
              <w:ind w:left="450"/>
              <w:rPr>
                <w:rFonts w:asciiTheme="minorHAnsi" w:hAnsiTheme="minorHAnsi" w:cstheme="minorHAnsi"/>
                <w:sz w:val="18"/>
                <w:szCs w:val="18"/>
              </w:rPr>
            </w:pPr>
          </w:p>
          <w:p w14:paraId="65E009F0" w14:textId="77777777" w:rsidR="00D929BA" w:rsidRPr="004F3245" w:rsidRDefault="00D929BA" w:rsidP="004F3245">
            <w:pPr>
              <w:widowControl w:val="0"/>
              <w:autoSpaceDE w:val="0"/>
              <w:autoSpaceDN w:val="0"/>
              <w:ind w:left="430"/>
              <w:rPr>
                <w:rFonts w:asciiTheme="minorHAnsi" w:hAnsiTheme="minorHAnsi" w:cstheme="minorHAnsi"/>
                <w:sz w:val="18"/>
                <w:szCs w:val="18"/>
              </w:rPr>
            </w:pPr>
            <w:r w:rsidRPr="004F3245">
              <w:rPr>
                <w:rFonts w:asciiTheme="minorHAnsi" w:hAnsiTheme="minorHAnsi" w:cstheme="minorHAnsi"/>
                <w:sz w:val="18"/>
                <w:szCs w:val="18"/>
              </w:rPr>
              <w:t xml:space="preserve">Dr. Amanda Rhee and Lida Shaygan are resubmitting the Quality Writing Group paper to Anesthesia and Analgesia. </w:t>
            </w:r>
          </w:p>
          <w:p w14:paraId="419E02D9" w14:textId="77777777" w:rsidR="00D929BA" w:rsidRPr="004F3245" w:rsidRDefault="00D929BA" w:rsidP="00D929BA">
            <w:pPr>
              <w:ind w:left="450"/>
              <w:rPr>
                <w:rFonts w:asciiTheme="minorHAnsi" w:hAnsiTheme="minorHAnsi" w:cstheme="minorHAnsi"/>
                <w:sz w:val="18"/>
                <w:szCs w:val="18"/>
              </w:rPr>
            </w:pPr>
          </w:p>
          <w:p w14:paraId="398682EB" w14:textId="77777777" w:rsidR="004F3245" w:rsidRPr="004F3245" w:rsidRDefault="004F3245" w:rsidP="004F3245">
            <w:pPr>
              <w:ind w:left="400" w:right="1108"/>
              <w:rPr>
                <w:rFonts w:asciiTheme="minorHAnsi" w:hAnsiTheme="minorHAnsi" w:cstheme="minorHAnsi"/>
                <w:sz w:val="18"/>
                <w:szCs w:val="18"/>
              </w:rPr>
            </w:pPr>
            <w:r w:rsidRPr="004F3245">
              <w:rPr>
                <w:rFonts w:asciiTheme="minorHAnsi" w:hAnsiTheme="minorHAnsi" w:cstheme="minorHAnsi"/>
                <w:sz w:val="18"/>
                <w:szCs w:val="18"/>
              </w:rPr>
              <w:t>DESCRIPTION &amp; GOALS</w:t>
            </w:r>
          </w:p>
          <w:p w14:paraId="78595087" w14:textId="77777777" w:rsidR="004F3245" w:rsidRPr="004F3245" w:rsidRDefault="004F3245" w:rsidP="004F3245">
            <w:pPr>
              <w:pStyle w:val="ListParagraph"/>
              <w:widowControl w:val="0"/>
              <w:numPr>
                <w:ilvl w:val="0"/>
                <w:numId w:val="31"/>
              </w:numPr>
              <w:autoSpaceDE w:val="0"/>
              <w:autoSpaceDN w:val="0"/>
              <w:contextualSpacing w:val="0"/>
              <w:rPr>
                <w:rFonts w:asciiTheme="minorHAnsi" w:hAnsiTheme="minorHAnsi" w:cstheme="minorHAnsi"/>
                <w:sz w:val="18"/>
                <w:szCs w:val="18"/>
              </w:rPr>
            </w:pPr>
            <w:r w:rsidRPr="004F3245">
              <w:rPr>
                <w:rFonts w:asciiTheme="minorHAnsi" w:hAnsiTheme="minorHAnsi" w:cstheme="minorHAnsi"/>
                <w:sz w:val="18"/>
                <w:szCs w:val="18"/>
              </w:rPr>
              <w:t xml:space="preserve">Dr. Amanda Rhee and Lida Shaygan are resubmitting the Quality Writing Group paper to Anesthesia and Analgesia. </w:t>
            </w:r>
          </w:p>
          <w:p w14:paraId="0300A2E0" w14:textId="77777777" w:rsidR="004F3245" w:rsidRPr="004F3245" w:rsidRDefault="004F3245" w:rsidP="004F3245">
            <w:pPr>
              <w:pStyle w:val="ListParagraph"/>
              <w:widowControl w:val="0"/>
              <w:numPr>
                <w:ilvl w:val="0"/>
                <w:numId w:val="31"/>
              </w:numPr>
              <w:autoSpaceDE w:val="0"/>
              <w:autoSpaceDN w:val="0"/>
              <w:contextualSpacing w:val="0"/>
              <w:rPr>
                <w:rFonts w:asciiTheme="minorHAnsi" w:hAnsiTheme="minorHAnsi" w:cstheme="minorHAnsi"/>
                <w:sz w:val="18"/>
                <w:szCs w:val="18"/>
              </w:rPr>
            </w:pPr>
            <w:r w:rsidRPr="004F3245">
              <w:rPr>
                <w:rFonts w:asciiTheme="minorHAnsi" w:hAnsiTheme="minorHAnsi" w:cstheme="minorHAnsi"/>
                <w:sz w:val="18"/>
                <w:szCs w:val="18"/>
              </w:rPr>
              <w:t xml:space="preserve">Dr. Benu Makkad and her team is working on the submission of Part 4 of the Opioid manuscript series. </w:t>
            </w:r>
          </w:p>
          <w:p w14:paraId="0C01EDCB" w14:textId="77777777" w:rsidR="004F3245" w:rsidRPr="004F3245" w:rsidRDefault="004F3245" w:rsidP="004F3245">
            <w:pPr>
              <w:pStyle w:val="ListParagraph"/>
              <w:widowControl w:val="0"/>
              <w:numPr>
                <w:ilvl w:val="0"/>
                <w:numId w:val="31"/>
              </w:numPr>
              <w:autoSpaceDE w:val="0"/>
              <w:autoSpaceDN w:val="0"/>
              <w:contextualSpacing w:val="0"/>
              <w:rPr>
                <w:rFonts w:asciiTheme="minorHAnsi" w:hAnsiTheme="minorHAnsi" w:cstheme="minorHAnsi"/>
                <w:sz w:val="18"/>
                <w:szCs w:val="18"/>
              </w:rPr>
            </w:pPr>
            <w:r w:rsidRPr="004F3245">
              <w:rPr>
                <w:rFonts w:asciiTheme="minorHAnsi" w:hAnsiTheme="minorHAnsi" w:cstheme="minorHAnsi"/>
                <w:sz w:val="18"/>
                <w:szCs w:val="18"/>
              </w:rPr>
              <w:t xml:space="preserve">Dr. Miklos Kertai continues to lead the SCA/STS Database Subcommittee . Please see separate report submission. </w:t>
            </w:r>
          </w:p>
          <w:p w14:paraId="0D48AF36" w14:textId="77777777" w:rsidR="004F3245" w:rsidRPr="004F3245" w:rsidRDefault="004F3245" w:rsidP="004F3245">
            <w:pPr>
              <w:pStyle w:val="ListParagraph"/>
              <w:widowControl w:val="0"/>
              <w:numPr>
                <w:ilvl w:val="0"/>
                <w:numId w:val="31"/>
              </w:numPr>
              <w:autoSpaceDE w:val="0"/>
              <w:autoSpaceDN w:val="0"/>
              <w:contextualSpacing w:val="0"/>
              <w:rPr>
                <w:rFonts w:asciiTheme="minorHAnsi" w:hAnsiTheme="minorHAnsi" w:cstheme="minorHAnsi"/>
                <w:sz w:val="18"/>
                <w:szCs w:val="18"/>
              </w:rPr>
            </w:pPr>
            <w:r w:rsidRPr="004F3245">
              <w:rPr>
                <w:rFonts w:asciiTheme="minorHAnsi" w:hAnsiTheme="minorHAnsi" w:cstheme="minorHAnsi"/>
                <w:sz w:val="18"/>
                <w:szCs w:val="18"/>
              </w:rPr>
              <w:t>Dr. Matthew Klopman continues to lead the Economics and Governmental Affairs Sub-Committee. Please see separate report submission.</w:t>
            </w:r>
          </w:p>
          <w:p w14:paraId="38765241" w14:textId="77777777" w:rsidR="004F3245" w:rsidRPr="004F3245" w:rsidRDefault="004F3245" w:rsidP="004F3245">
            <w:pPr>
              <w:rPr>
                <w:rFonts w:asciiTheme="minorHAnsi" w:hAnsiTheme="minorHAnsi" w:cstheme="minorHAnsi"/>
                <w:sz w:val="18"/>
                <w:szCs w:val="18"/>
              </w:rPr>
            </w:pPr>
          </w:p>
          <w:p w14:paraId="2E3E64D3" w14:textId="77777777" w:rsidR="004F3245" w:rsidRPr="004F3245" w:rsidRDefault="004F3245" w:rsidP="004F3245">
            <w:pPr>
              <w:pStyle w:val="Heading1"/>
              <w:ind w:right="1148"/>
              <w:rPr>
                <w:rFonts w:asciiTheme="minorHAnsi" w:hAnsiTheme="minorHAnsi" w:cstheme="minorHAnsi"/>
                <w:b w:val="0"/>
                <w:sz w:val="18"/>
                <w:szCs w:val="18"/>
              </w:rPr>
            </w:pPr>
            <w:r w:rsidRPr="004F3245">
              <w:rPr>
                <w:rFonts w:asciiTheme="minorHAnsi" w:hAnsiTheme="minorHAnsi" w:cstheme="minorHAnsi"/>
                <w:b w:val="0"/>
                <w:sz w:val="18"/>
                <w:szCs w:val="18"/>
              </w:rPr>
              <w:t>COLLABORATION</w:t>
            </w:r>
          </w:p>
          <w:p w14:paraId="2AAECAFF" w14:textId="77777777" w:rsidR="004F3245" w:rsidRPr="004F3245" w:rsidRDefault="004F3245" w:rsidP="004F3245">
            <w:pPr>
              <w:ind w:left="450"/>
              <w:rPr>
                <w:rFonts w:asciiTheme="minorHAnsi" w:hAnsiTheme="minorHAnsi" w:cstheme="minorHAnsi"/>
                <w:sz w:val="18"/>
                <w:szCs w:val="18"/>
              </w:rPr>
            </w:pPr>
            <w:r w:rsidRPr="004F3245">
              <w:rPr>
                <w:rFonts w:asciiTheme="minorHAnsi" w:hAnsiTheme="minorHAnsi" w:cstheme="minorHAnsi"/>
                <w:sz w:val="18"/>
                <w:szCs w:val="18"/>
              </w:rPr>
              <w:t>SCA Committee Collaborations</w:t>
            </w:r>
          </w:p>
          <w:p w14:paraId="0EAE5209" w14:textId="77777777" w:rsidR="004F3245" w:rsidRPr="004F3245" w:rsidRDefault="004F3245" w:rsidP="004F3245">
            <w:pPr>
              <w:pStyle w:val="ListParagraph"/>
              <w:widowControl w:val="0"/>
              <w:numPr>
                <w:ilvl w:val="0"/>
                <w:numId w:val="32"/>
              </w:numPr>
              <w:autoSpaceDE w:val="0"/>
              <w:autoSpaceDN w:val="0"/>
              <w:ind w:left="1080"/>
              <w:contextualSpacing w:val="0"/>
              <w:rPr>
                <w:rFonts w:asciiTheme="minorHAnsi" w:hAnsiTheme="minorHAnsi" w:cstheme="minorHAnsi"/>
                <w:sz w:val="18"/>
                <w:szCs w:val="18"/>
              </w:rPr>
            </w:pPr>
            <w:r w:rsidRPr="004F3245">
              <w:rPr>
                <w:rFonts w:asciiTheme="minorHAnsi" w:hAnsiTheme="minorHAnsi" w:cstheme="minorHAnsi"/>
                <w:sz w:val="18"/>
                <w:szCs w:val="18"/>
              </w:rPr>
              <w:t>Online Education Subcommittee/SCA University</w:t>
            </w:r>
          </w:p>
          <w:p w14:paraId="508DDBFD" w14:textId="77777777" w:rsidR="004F3245" w:rsidRPr="004F3245" w:rsidRDefault="004F3245" w:rsidP="004F3245">
            <w:pPr>
              <w:pStyle w:val="ListParagraph"/>
              <w:widowControl w:val="0"/>
              <w:numPr>
                <w:ilvl w:val="1"/>
                <w:numId w:val="32"/>
              </w:numPr>
              <w:autoSpaceDE w:val="0"/>
              <w:autoSpaceDN w:val="0"/>
              <w:contextualSpacing w:val="0"/>
              <w:rPr>
                <w:rFonts w:asciiTheme="minorHAnsi" w:hAnsiTheme="minorHAnsi" w:cstheme="minorHAnsi"/>
                <w:sz w:val="18"/>
                <w:szCs w:val="18"/>
              </w:rPr>
            </w:pPr>
            <w:r w:rsidRPr="004F3245">
              <w:rPr>
                <w:rFonts w:asciiTheme="minorHAnsi" w:hAnsiTheme="minorHAnsi" w:cstheme="minorHAnsi"/>
                <w:sz w:val="18"/>
                <w:szCs w:val="18"/>
              </w:rPr>
              <w:t xml:space="preserve"> Drs. Kertai and Bollen created an STS Adult Cardiac surgical database educational series. </w:t>
            </w:r>
          </w:p>
          <w:p w14:paraId="6D3D6601" w14:textId="77777777" w:rsidR="004F3245" w:rsidRPr="004F3245" w:rsidRDefault="004F3245" w:rsidP="004F3245">
            <w:pPr>
              <w:pStyle w:val="ListParagraph"/>
              <w:widowControl w:val="0"/>
              <w:numPr>
                <w:ilvl w:val="1"/>
                <w:numId w:val="32"/>
              </w:numPr>
              <w:autoSpaceDE w:val="0"/>
              <w:autoSpaceDN w:val="0"/>
              <w:contextualSpacing w:val="0"/>
              <w:rPr>
                <w:rFonts w:asciiTheme="minorHAnsi" w:hAnsiTheme="minorHAnsi" w:cstheme="minorHAnsi"/>
                <w:sz w:val="18"/>
                <w:szCs w:val="18"/>
              </w:rPr>
            </w:pPr>
            <w:r w:rsidRPr="004F3245">
              <w:rPr>
                <w:rFonts w:asciiTheme="minorHAnsi" w:hAnsiTheme="minorHAnsi" w:cstheme="minorHAnsi"/>
                <w:sz w:val="18"/>
                <w:szCs w:val="18"/>
              </w:rPr>
              <w:t xml:space="preserve">Quality improvement podcast series with a goal of 1 per quarter planning underway with meeting structure to begin the work. This includes a possible collaboration with the ASA – meeting to explore these logistics to occur in the next few weeks. </w:t>
            </w:r>
          </w:p>
          <w:p w14:paraId="677F202F" w14:textId="77777777" w:rsidR="004F3245" w:rsidRPr="004F3245" w:rsidRDefault="004F3245" w:rsidP="004F3245">
            <w:pPr>
              <w:pStyle w:val="ListParagraph"/>
              <w:widowControl w:val="0"/>
              <w:numPr>
                <w:ilvl w:val="1"/>
                <w:numId w:val="32"/>
              </w:numPr>
              <w:autoSpaceDE w:val="0"/>
              <w:autoSpaceDN w:val="0"/>
              <w:contextualSpacing w:val="0"/>
              <w:rPr>
                <w:rFonts w:asciiTheme="minorHAnsi" w:hAnsiTheme="minorHAnsi" w:cstheme="minorHAnsi"/>
                <w:sz w:val="18"/>
                <w:szCs w:val="18"/>
              </w:rPr>
            </w:pPr>
            <w:r w:rsidRPr="004F3245">
              <w:rPr>
                <w:rFonts w:asciiTheme="minorHAnsi" w:hAnsiTheme="minorHAnsi" w:cstheme="minorHAnsi"/>
                <w:sz w:val="18"/>
                <w:szCs w:val="18"/>
              </w:rPr>
              <w:t xml:space="preserve">Dr. Bollen </w:t>
            </w:r>
            <w:r w:rsidRPr="004F3245">
              <w:rPr>
                <w:rFonts w:asciiTheme="minorHAnsi" w:hAnsiTheme="minorHAnsi" w:cstheme="minorHAnsi"/>
                <w:color w:val="000000" w:themeColor="text1"/>
                <w:sz w:val="18"/>
                <w:szCs w:val="18"/>
              </w:rPr>
              <w:t>is working with the SCA University to consider placing his cardiac anatomy materials on the SCA University site.  Issues of rights to illustrations are being evaluated.</w:t>
            </w:r>
          </w:p>
          <w:p w14:paraId="64E53D54" w14:textId="77777777" w:rsidR="004F3245" w:rsidRPr="004F3245" w:rsidRDefault="004F3245" w:rsidP="004F3245">
            <w:pPr>
              <w:pStyle w:val="ListParagraph"/>
              <w:widowControl w:val="0"/>
              <w:numPr>
                <w:ilvl w:val="0"/>
                <w:numId w:val="32"/>
              </w:numPr>
              <w:autoSpaceDE w:val="0"/>
              <w:autoSpaceDN w:val="0"/>
              <w:ind w:left="1080"/>
              <w:contextualSpacing w:val="0"/>
              <w:rPr>
                <w:rFonts w:asciiTheme="minorHAnsi" w:hAnsiTheme="minorHAnsi" w:cstheme="minorHAnsi"/>
                <w:sz w:val="18"/>
                <w:szCs w:val="18"/>
              </w:rPr>
            </w:pPr>
            <w:r w:rsidRPr="004F3245">
              <w:rPr>
                <w:rFonts w:asciiTheme="minorHAnsi" w:hAnsiTheme="minorHAnsi" w:cstheme="minorHAnsi"/>
                <w:sz w:val="18"/>
                <w:szCs w:val="18"/>
              </w:rPr>
              <w:t>SPC</w:t>
            </w:r>
          </w:p>
          <w:p w14:paraId="496EBD2C" w14:textId="77777777" w:rsidR="004F3245" w:rsidRPr="004F3245" w:rsidRDefault="004F3245" w:rsidP="004F3245">
            <w:pPr>
              <w:pStyle w:val="ListParagraph"/>
              <w:widowControl w:val="0"/>
              <w:numPr>
                <w:ilvl w:val="1"/>
                <w:numId w:val="32"/>
              </w:numPr>
              <w:autoSpaceDE w:val="0"/>
              <w:autoSpaceDN w:val="0"/>
              <w:contextualSpacing w:val="0"/>
              <w:rPr>
                <w:rFonts w:asciiTheme="minorHAnsi" w:hAnsiTheme="minorHAnsi" w:cstheme="minorHAnsi"/>
                <w:sz w:val="18"/>
                <w:szCs w:val="18"/>
              </w:rPr>
            </w:pPr>
            <w:r w:rsidRPr="004F3245">
              <w:rPr>
                <w:rFonts w:asciiTheme="minorHAnsi" w:hAnsiTheme="minorHAnsi" w:cstheme="minorHAnsi"/>
                <w:sz w:val="18"/>
                <w:szCs w:val="18"/>
              </w:rPr>
              <w:t xml:space="preserve">Dr. Rhee serves as the liaison to this committee, Chaired by Dr. Brady from QSV and provides advisement on QSV sponsored submissions for the SCA annual meeting. </w:t>
            </w:r>
          </w:p>
          <w:p w14:paraId="385C0BEA" w14:textId="77777777" w:rsidR="004F3245" w:rsidRPr="004F3245" w:rsidRDefault="004F3245" w:rsidP="004F3245">
            <w:pPr>
              <w:pStyle w:val="ListParagraph"/>
              <w:widowControl w:val="0"/>
              <w:numPr>
                <w:ilvl w:val="0"/>
                <w:numId w:val="32"/>
              </w:numPr>
              <w:autoSpaceDE w:val="0"/>
              <w:autoSpaceDN w:val="0"/>
              <w:ind w:left="1080"/>
              <w:contextualSpacing w:val="0"/>
              <w:rPr>
                <w:rFonts w:asciiTheme="minorHAnsi" w:hAnsiTheme="minorHAnsi" w:cstheme="minorHAnsi"/>
                <w:sz w:val="18"/>
                <w:szCs w:val="18"/>
              </w:rPr>
            </w:pPr>
            <w:r w:rsidRPr="004F3245">
              <w:rPr>
                <w:rFonts w:asciiTheme="minorHAnsi" w:hAnsiTheme="minorHAnsi" w:cstheme="minorHAnsi"/>
                <w:sz w:val="18"/>
                <w:szCs w:val="18"/>
              </w:rPr>
              <w:t>CPI</w:t>
            </w:r>
          </w:p>
          <w:p w14:paraId="3E41DC0F" w14:textId="77777777" w:rsidR="004F3245" w:rsidRPr="004F3245" w:rsidRDefault="004F3245" w:rsidP="004F3245">
            <w:pPr>
              <w:pStyle w:val="ListParagraph"/>
              <w:widowControl w:val="0"/>
              <w:numPr>
                <w:ilvl w:val="1"/>
                <w:numId w:val="32"/>
              </w:numPr>
              <w:autoSpaceDE w:val="0"/>
              <w:autoSpaceDN w:val="0"/>
              <w:contextualSpacing w:val="0"/>
              <w:rPr>
                <w:rFonts w:asciiTheme="minorHAnsi" w:hAnsiTheme="minorHAnsi" w:cstheme="minorHAnsi"/>
                <w:sz w:val="18"/>
                <w:szCs w:val="18"/>
              </w:rPr>
            </w:pPr>
            <w:r w:rsidRPr="004F3245">
              <w:rPr>
                <w:rFonts w:asciiTheme="minorHAnsi" w:hAnsiTheme="minorHAnsi" w:cstheme="minorHAnsi"/>
                <w:sz w:val="18"/>
                <w:szCs w:val="18"/>
              </w:rPr>
              <w:t>Dr. Rhee and Dr. Popescu remain in communication and are considering a continued partnership on the new endeavor described below</w:t>
            </w:r>
          </w:p>
          <w:p w14:paraId="7FA4134C" w14:textId="77777777" w:rsidR="004F3245" w:rsidRPr="004F3245" w:rsidRDefault="004F3245" w:rsidP="004F3245">
            <w:pPr>
              <w:rPr>
                <w:rFonts w:asciiTheme="minorHAnsi" w:hAnsiTheme="minorHAnsi" w:cstheme="minorHAnsi"/>
                <w:sz w:val="18"/>
                <w:szCs w:val="18"/>
              </w:rPr>
            </w:pPr>
          </w:p>
          <w:p w14:paraId="5485415F" w14:textId="77777777" w:rsidR="004F3245" w:rsidRPr="004F3245" w:rsidRDefault="004F3245" w:rsidP="004F3245">
            <w:pPr>
              <w:ind w:left="360"/>
              <w:rPr>
                <w:rFonts w:asciiTheme="minorHAnsi" w:hAnsiTheme="minorHAnsi" w:cstheme="minorHAnsi"/>
                <w:sz w:val="18"/>
                <w:szCs w:val="18"/>
              </w:rPr>
            </w:pPr>
            <w:r w:rsidRPr="004F3245">
              <w:rPr>
                <w:rFonts w:asciiTheme="minorHAnsi" w:hAnsiTheme="minorHAnsi" w:cstheme="minorHAnsi"/>
                <w:sz w:val="18"/>
                <w:szCs w:val="18"/>
              </w:rPr>
              <w:t>External Collaborations</w:t>
            </w:r>
          </w:p>
          <w:p w14:paraId="1729AF9B" w14:textId="77777777" w:rsidR="004F3245" w:rsidRPr="004F3245" w:rsidRDefault="004F3245" w:rsidP="004F3245">
            <w:pPr>
              <w:pStyle w:val="ListParagraph"/>
              <w:widowControl w:val="0"/>
              <w:numPr>
                <w:ilvl w:val="0"/>
                <w:numId w:val="32"/>
              </w:numPr>
              <w:autoSpaceDE w:val="0"/>
              <w:autoSpaceDN w:val="0"/>
              <w:ind w:left="1080"/>
              <w:contextualSpacing w:val="0"/>
              <w:rPr>
                <w:rFonts w:asciiTheme="minorHAnsi" w:hAnsiTheme="minorHAnsi" w:cstheme="minorHAnsi"/>
                <w:sz w:val="18"/>
                <w:szCs w:val="18"/>
              </w:rPr>
            </w:pPr>
            <w:r w:rsidRPr="004F3245">
              <w:rPr>
                <w:rFonts w:asciiTheme="minorHAnsi" w:hAnsiTheme="minorHAnsi" w:cstheme="minorHAnsi"/>
                <w:sz w:val="18"/>
                <w:szCs w:val="18"/>
              </w:rPr>
              <w:t xml:space="preserve">Perioperative Multi-Center Handoff Collaborative </w:t>
            </w:r>
          </w:p>
          <w:p w14:paraId="35429BD6" w14:textId="77777777" w:rsidR="004F3245" w:rsidRPr="004F3245" w:rsidRDefault="004F3245" w:rsidP="004F3245">
            <w:pPr>
              <w:pStyle w:val="ListParagraph"/>
              <w:widowControl w:val="0"/>
              <w:numPr>
                <w:ilvl w:val="1"/>
                <w:numId w:val="32"/>
              </w:numPr>
              <w:autoSpaceDE w:val="0"/>
              <w:autoSpaceDN w:val="0"/>
              <w:contextualSpacing w:val="0"/>
              <w:rPr>
                <w:rFonts w:asciiTheme="minorHAnsi" w:hAnsiTheme="minorHAnsi" w:cstheme="minorHAnsi"/>
                <w:sz w:val="18"/>
                <w:szCs w:val="18"/>
              </w:rPr>
            </w:pPr>
            <w:r w:rsidRPr="004F3245">
              <w:rPr>
                <w:rFonts w:asciiTheme="minorHAnsi" w:hAnsiTheme="minorHAnsi" w:cstheme="minorHAnsi"/>
                <w:sz w:val="18"/>
                <w:szCs w:val="18"/>
              </w:rPr>
              <w:t>Dr. Methangkool is the official QSV liaison to this group and Dr. Parr will be joining on this partnership</w:t>
            </w:r>
          </w:p>
          <w:p w14:paraId="44626238" w14:textId="77777777" w:rsidR="004F3245" w:rsidRPr="004F3245" w:rsidRDefault="004F3245" w:rsidP="004F3245">
            <w:pPr>
              <w:pStyle w:val="ListParagraph"/>
              <w:widowControl w:val="0"/>
              <w:numPr>
                <w:ilvl w:val="0"/>
                <w:numId w:val="32"/>
              </w:numPr>
              <w:autoSpaceDE w:val="0"/>
              <w:autoSpaceDN w:val="0"/>
              <w:ind w:left="1080"/>
              <w:contextualSpacing w:val="0"/>
              <w:rPr>
                <w:rFonts w:asciiTheme="minorHAnsi" w:hAnsiTheme="minorHAnsi" w:cstheme="minorHAnsi"/>
                <w:sz w:val="18"/>
                <w:szCs w:val="18"/>
              </w:rPr>
            </w:pPr>
            <w:r w:rsidRPr="004F3245">
              <w:rPr>
                <w:rFonts w:asciiTheme="minorHAnsi" w:hAnsiTheme="minorHAnsi" w:cstheme="minorHAnsi"/>
                <w:sz w:val="18"/>
                <w:szCs w:val="18"/>
              </w:rPr>
              <w:t>STS Workforce on Multidisciplinary Team Care</w:t>
            </w:r>
          </w:p>
          <w:p w14:paraId="0D5EE0BA" w14:textId="77777777" w:rsidR="004F3245" w:rsidRPr="004F3245" w:rsidRDefault="004F3245" w:rsidP="004F3245">
            <w:pPr>
              <w:pStyle w:val="ListParagraph"/>
              <w:widowControl w:val="0"/>
              <w:numPr>
                <w:ilvl w:val="1"/>
                <w:numId w:val="32"/>
              </w:numPr>
              <w:autoSpaceDE w:val="0"/>
              <w:autoSpaceDN w:val="0"/>
              <w:contextualSpacing w:val="0"/>
              <w:rPr>
                <w:rFonts w:asciiTheme="minorHAnsi" w:hAnsiTheme="minorHAnsi" w:cstheme="minorHAnsi"/>
                <w:sz w:val="18"/>
                <w:szCs w:val="18"/>
              </w:rPr>
            </w:pPr>
            <w:r w:rsidRPr="004F3245">
              <w:rPr>
                <w:rFonts w:asciiTheme="minorHAnsi" w:hAnsiTheme="minorHAnsi" w:cstheme="minorHAnsi"/>
                <w:sz w:val="18"/>
                <w:szCs w:val="18"/>
              </w:rPr>
              <w:t xml:space="preserve">Dr. Rhee serves as the SCA representative from QSV along with Dr. Popescu from SCA CPI. </w:t>
            </w:r>
          </w:p>
          <w:p w14:paraId="0BE00602" w14:textId="77777777" w:rsidR="004F3245" w:rsidRPr="004F3245" w:rsidRDefault="004F3245" w:rsidP="004F3245">
            <w:pPr>
              <w:pStyle w:val="ListParagraph"/>
              <w:widowControl w:val="0"/>
              <w:numPr>
                <w:ilvl w:val="1"/>
                <w:numId w:val="32"/>
              </w:numPr>
              <w:autoSpaceDE w:val="0"/>
              <w:autoSpaceDN w:val="0"/>
              <w:contextualSpacing w:val="0"/>
              <w:rPr>
                <w:rFonts w:asciiTheme="minorHAnsi" w:hAnsiTheme="minorHAnsi" w:cstheme="minorHAnsi"/>
                <w:sz w:val="18"/>
                <w:szCs w:val="18"/>
              </w:rPr>
            </w:pPr>
            <w:r w:rsidRPr="004F3245">
              <w:rPr>
                <w:rFonts w:asciiTheme="minorHAnsi" w:hAnsiTheme="minorHAnsi" w:cstheme="minorHAnsi"/>
                <w:sz w:val="18"/>
                <w:szCs w:val="18"/>
              </w:rPr>
              <w:lastRenderedPageBreak/>
              <w:t xml:space="preserve">Dr. Rhee coordinated with task force members and Dr. Paone, the STS Workforce chair to submit several multidisciplinary proposals for the STS annual meeting. </w:t>
            </w:r>
          </w:p>
          <w:p w14:paraId="0CA4E3A3" w14:textId="77777777" w:rsidR="004F3245" w:rsidRPr="004F3245" w:rsidRDefault="004F3245" w:rsidP="004F3245">
            <w:pPr>
              <w:pStyle w:val="ListParagraph"/>
              <w:widowControl w:val="0"/>
              <w:numPr>
                <w:ilvl w:val="0"/>
                <w:numId w:val="32"/>
              </w:numPr>
              <w:autoSpaceDE w:val="0"/>
              <w:autoSpaceDN w:val="0"/>
              <w:ind w:left="1080"/>
              <w:contextualSpacing w:val="0"/>
              <w:rPr>
                <w:rFonts w:asciiTheme="minorHAnsi" w:hAnsiTheme="minorHAnsi" w:cstheme="minorHAnsi"/>
                <w:sz w:val="18"/>
                <w:szCs w:val="18"/>
              </w:rPr>
            </w:pPr>
            <w:r w:rsidRPr="004F3245">
              <w:rPr>
                <w:rFonts w:asciiTheme="minorHAnsi" w:hAnsiTheme="minorHAnsi" w:cstheme="minorHAnsi"/>
                <w:sz w:val="18"/>
                <w:szCs w:val="18"/>
              </w:rPr>
              <w:t>STS Taskforce on Critical Care Education</w:t>
            </w:r>
          </w:p>
          <w:p w14:paraId="2CBD9E23" w14:textId="77777777" w:rsidR="004F3245" w:rsidRPr="004F3245" w:rsidRDefault="004F3245" w:rsidP="004F3245">
            <w:pPr>
              <w:pStyle w:val="ListParagraph"/>
              <w:widowControl w:val="0"/>
              <w:numPr>
                <w:ilvl w:val="1"/>
                <w:numId w:val="32"/>
              </w:numPr>
              <w:autoSpaceDE w:val="0"/>
              <w:autoSpaceDN w:val="0"/>
              <w:contextualSpacing w:val="0"/>
              <w:rPr>
                <w:rFonts w:asciiTheme="minorHAnsi" w:hAnsiTheme="minorHAnsi" w:cstheme="minorHAnsi"/>
                <w:sz w:val="18"/>
                <w:szCs w:val="18"/>
              </w:rPr>
            </w:pPr>
            <w:r w:rsidRPr="004F3245">
              <w:rPr>
                <w:rFonts w:asciiTheme="minorHAnsi" w:hAnsiTheme="minorHAnsi" w:cstheme="minorHAnsi"/>
                <w:sz w:val="18"/>
                <w:szCs w:val="18"/>
              </w:rPr>
              <w:t xml:space="preserve">Dr. Rhee serves as the SCA representative from QSV, and is working with the group chaired by Dr. Arora Rakesh on handoffs from the OR to the ICU. This has included the submission of an example standard template and bridging the coordination of this group’s work with the Perioperative Multi-Center Handoff Collaborative above. </w:t>
            </w:r>
          </w:p>
          <w:p w14:paraId="1D64E672" w14:textId="77777777" w:rsidR="004F3245" w:rsidRPr="004F3245" w:rsidRDefault="004F3245" w:rsidP="004F3245">
            <w:pPr>
              <w:pStyle w:val="ListParagraph"/>
              <w:widowControl w:val="0"/>
              <w:numPr>
                <w:ilvl w:val="0"/>
                <w:numId w:val="32"/>
              </w:numPr>
              <w:autoSpaceDE w:val="0"/>
              <w:autoSpaceDN w:val="0"/>
              <w:ind w:left="1080"/>
              <w:contextualSpacing w:val="0"/>
              <w:rPr>
                <w:rFonts w:asciiTheme="minorHAnsi" w:hAnsiTheme="minorHAnsi" w:cstheme="minorHAnsi"/>
                <w:sz w:val="18"/>
                <w:szCs w:val="18"/>
              </w:rPr>
            </w:pPr>
            <w:r w:rsidRPr="004F3245">
              <w:rPr>
                <w:rFonts w:asciiTheme="minorHAnsi" w:hAnsiTheme="minorHAnsi" w:cstheme="minorHAnsi"/>
                <w:sz w:val="18"/>
                <w:szCs w:val="18"/>
              </w:rPr>
              <w:t>SCA and STS TQI</w:t>
            </w:r>
          </w:p>
          <w:p w14:paraId="42E96B7F" w14:textId="77777777" w:rsidR="004F3245" w:rsidRPr="004F3245" w:rsidRDefault="004F3245" w:rsidP="004F3245">
            <w:pPr>
              <w:pStyle w:val="ListParagraph"/>
              <w:widowControl w:val="0"/>
              <w:numPr>
                <w:ilvl w:val="1"/>
                <w:numId w:val="32"/>
              </w:numPr>
              <w:autoSpaceDE w:val="0"/>
              <w:autoSpaceDN w:val="0"/>
              <w:contextualSpacing w:val="0"/>
              <w:rPr>
                <w:rFonts w:asciiTheme="minorHAnsi" w:hAnsiTheme="minorHAnsi" w:cstheme="minorHAnsi"/>
                <w:sz w:val="18"/>
                <w:szCs w:val="18"/>
              </w:rPr>
            </w:pPr>
            <w:r w:rsidRPr="004F3245">
              <w:rPr>
                <w:rFonts w:asciiTheme="minorHAnsi" w:hAnsiTheme="minorHAnsi" w:cstheme="minorHAnsi"/>
                <w:sz w:val="18"/>
                <w:szCs w:val="18"/>
              </w:rPr>
              <w:t xml:space="preserve"> Exploring the MACRA quality measure: Preoperative Beta Blockade NQF #0127 </w:t>
            </w:r>
          </w:p>
          <w:p w14:paraId="0FCDC271" w14:textId="77777777" w:rsidR="004F3245" w:rsidRPr="004F3245" w:rsidRDefault="004F3245" w:rsidP="004F3245">
            <w:pPr>
              <w:pStyle w:val="ListParagraph"/>
              <w:widowControl w:val="0"/>
              <w:numPr>
                <w:ilvl w:val="1"/>
                <w:numId w:val="32"/>
              </w:numPr>
              <w:autoSpaceDE w:val="0"/>
              <w:autoSpaceDN w:val="0"/>
              <w:contextualSpacing w:val="0"/>
              <w:rPr>
                <w:rFonts w:asciiTheme="minorHAnsi" w:hAnsiTheme="minorHAnsi" w:cstheme="minorHAnsi"/>
                <w:sz w:val="18"/>
                <w:szCs w:val="18"/>
              </w:rPr>
            </w:pPr>
            <w:r w:rsidRPr="004F3245">
              <w:rPr>
                <w:rFonts w:asciiTheme="minorHAnsi" w:hAnsiTheme="minorHAnsi" w:cstheme="minorHAnsi"/>
                <w:sz w:val="18"/>
                <w:szCs w:val="18"/>
              </w:rPr>
              <w:t>Considering the impact of the transition from NQF to Battelle as the CMS contracted consensus-based entity for the management of MACRA measures</w:t>
            </w:r>
          </w:p>
          <w:p w14:paraId="63A91602" w14:textId="77777777" w:rsidR="004F3245" w:rsidRPr="004F3245" w:rsidRDefault="004F3245" w:rsidP="004F3245">
            <w:pPr>
              <w:pStyle w:val="ListParagraph"/>
              <w:widowControl w:val="0"/>
              <w:numPr>
                <w:ilvl w:val="1"/>
                <w:numId w:val="32"/>
              </w:numPr>
              <w:autoSpaceDE w:val="0"/>
              <w:autoSpaceDN w:val="0"/>
              <w:contextualSpacing w:val="0"/>
              <w:rPr>
                <w:rFonts w:asciiTheme="minorHAnsi" w:hAnsiTheme="minorHAnsi" w:cstheme="minorHAnsi"/>
                <w:sz w:val="18"/>
                <w:szCs w:val="18"/>
              </w:rPr>
            </w:pPr>
            <w:r w:rsidRPr="004F3245">
              <w:rPr>
                <w:rFonts w:asciiTheme="minorHAnsi" w:hAnsiTheme="minorHAnsi" w:cstheme="minorHAnsi"/>
                <w:sz w:val="18"/>
                <w:szCs w:val="18"/>
              </w:rPr>
              <w:t>Consideration of a survey of sites contributing to the STS ACSD</w:t>
            </w:r>
          </w:p>
          <w:p w14:paraId="68BE23F7" w14:textId="77777777" w:rsidR="004F3245" w:rsidRPr="004F3245" w:rsidRDefault="004F3245" w:rsidP="004F3245">
            <w:pPr>
              <w:rPr>
                <w:rFonts w:asciiTheme="minorHAnsi" w:hAnsiTheme="minorHAnsi" w:cstheme="minorHAnsi"/>
                <w:sz w:val="18"/>
                <w:szCs w:val="18"/>
              </w:rPr>
            </w:pPr>
          </w:p>
          <w:p w14:paraId="6176A161" w14:textId="77777777" w:rsidR="004F3245" w:rsidRPr="004F3245" w:rsidRDefault="004F3245" w:rsidP="004F3245">
            <w:pPr>
              <w:spacing w:before="1"/>
              <w:ind w:left="399"/>
              <w:rPr>
                <w:rFonts w:asciiTheme="minorHAnsi" w:hAnsiTheme="minorHAnsi" w:cstheme="minorHAnsi"/>
                <w:sz w:val="18"/>
                <w:szCs w:val="18"/>
              </w:rPr>
            </w:pPr>
            <w:r w:rsidRPr="004F3245">
              <w:rPr>
                <w:rFonts w:asciiTheme="minorHAnsi" w:hAnsiTheme="minorHAnsi" w:cstheme="minorHAnsi"/>
                <w:sz w:val="18"/>
                <w:szCs w:val="18"/>
              </w:rPr>
              <w:t>FUTURE PROJECTS</w:t>
            </w:r>
          </w:p>
          <w:p w14:paraId="1F1A0099" w14:textId="77777777" w:rsidR="004F3245" w:rsidRPr="004F3245" w:rsidRDefault="004F3245" w:rsidP="004F3245">
            <w:pPr>
              <w:pStyle w:val="ListParagraph"/>
              <w:widowControl w:val="0"/>
              <w:numPr>
                <w:ilvl w:val="0"/>
                <w:numId w:val="33"/>
              </w:numPr>
              <w:autoSpaceDE w:val="0"/>
              <w:autoSpaceDN w:val="0"/>
              <w:spacing w:before="1"/>
              <w:ind w:left="1080"/>
              <w:contextualSpacing w:val="0"/>
              <w:rPr>
                <w:rFonts w:asciiTheme="minorHAnsi" w:hAnsiTheme="minorHAnsi" w:cstheme="minorHAnsi"/>
                <w:sz w:val="18"/>
                <w:szCs w:val="18"/>
              </w:rPr>
            </w:pPr>
            <w:r w:rsidRPr="004F3245">
              <w:rPr>
                <w:rFonts w:asciiTheme="minorHAnsi" w:hAnsiTheme="minorHAnsi" w:cstheme="minorHAnsi"/>
                <w:sz w:val="18"/>
                <w:szCs w:val="18"/>
              </w:rPr>
              <w:t>Consideration for how the multiple connections to other organizations and their committees could foster potential collaborations with SCA QSV in the realm of quality and safety in the field of cardiac anesthesia. Currently, here are the QSV members and the commitees upon which they serve:</w:t>
            </w:r>
          </w:p>
          <w:p w14:paraId="4395B8CF" w14:textId="77777777" w:rsidR="004F3245" w:rsidRPr="004F3245" w:rsidRDefault="004F3245" w:rsidP="004F3245">
            <w:pPr>
              <w:pStyle w:val="ListParagraph"/>
              <w:widowControl w:val="0"/>
              <w:numPr>
                <w:ilvl w:val="0"/>
                <w:numId w:val="33"/>
              </w:numPr>
              <w:autoSpaceDE w:val="0"/>
              <w:autoSpaceDN w:val="0"/>
              <w:ind w:left="1839"/>
              <w:contextualSpacing w:val="0"/>
              <w:rPr>
                <w:rFonts w:asciiTheme="minorHAnsi" w:hAnsiTheme="minorHAnsi" w:cstheme="minorHAnsi"/>
                <w:color w:val="000000" w:themeColor="text1"/>
                <w:sz w:val="18"/>
                <w:szCs w:val="18"/>
              </w:rPr>
            </w:pPr>
            <w:r w:rsidRPr="004F3245">
              <w:rPr>
                <w:rFonts w:asciiTheme="minorHAnsi" w:hAnsiTheme="minorHAnsi" w:cstheme="minorHAnsi"/>
                <w:sz w:val="18"/>
                <w:szCs w:val="18"/>
              </w:rPr>
              <w:t>ASA CPOM</w:t>
            </w:r>
          </w:p>
          <w:p w14:paraId="61DFC51F" w14:textId="77777777" w:rsidR="004F3245" w:rsidRPr="004F3245" w:rsidRDefault="004F3245" w:rsidP="004F3245">
            <w:pPr>
              <w:pStyle w:val="ListParagraph"/>
              <w:widowControl w:val="0"/>
              <w:numPr>
                <w:ilvl w:val="1"/>
                <w:numId w:val="33"/>
              </w:numPr>
              <w:autoSpaceDE w:val="0"/>
              <w:autoSpaceDN w:val="0"/>
              <w:ind w:left="2160"/>
              <w:contextualSpacing w:val="0"/>
              <w:rPr>
                <w:rFonts w:asciiTheme="minorHAnsi" w:hAnsiTheme="minorHAnsi" w:cstheme="minorHAnsi"/>
                <w:color w:val="000000" w:themeColor="text1"/>
                <w:sz w:val="18"/>
                <w:szCs w:val="18"/>
              </w:rPr>
            </w:pPr>
            <w:r w:rsidRPr="004F3245">
              <w:rPr>
                <w:rFonts w:asciiTheme="minorHAnsi" w:hAnsiTheme="minorHAnsi" w:cstheme="minorHAnsi"/>
                <w:color w:val="000000" w:themeColor="text1"/>
                <w:sz w:val="18"/>
                <w:szCs w:val="18"/>
              </w:rPr>
              <w:t>Drs. Jake Abernathy, Miklos Kertai, Matthew Klopman serve on ASA CPOM from QSV</w:t>
            </w:r>
          </w:p>
          <w:p w14:paraId="609A33FD" w14:textId="77777777" w:rsidR="004F3245" w:rsidRPr="004F3245" w:rsidRDefault="004F3245" w:rsidP="004F3245">
            <w:pPr>
              <w:pStyle w:val="ListParagraph"/>
              <w:widowControl w:val="0"/>
              <w:numPr>
                <w:ilvl w:val="1"/>
                <w:numId w:val="33"/>
              </w:numPr>
              <w:autoSpaceDE w:val="0"/>
              <w:autoSpaceDN w:val="0"/>
              <w:ind w:left="2160"/>
              <w:contextualSpacing w:val="0"/>
              <w:rPr>
                <w:rFonts w:asciiTheme="minorHAnsi" w:hAnsiTheme="minorHAnsi" w:cstheme="minorHAnsi"/>
                <w:color w:val="000000" w:themeColor="text1"/>
                <w:sz w:val="18"/>
                <w:szCs w:val="18"/>
              </w:rPr>
            </w:pPr>
            <w:r w:rsidRPr="004F3245">
              <w:rPr>
                <w:rFonts w:asciiTheme="minorHAnsi" w:hAnsiTheme="minorHAnsi" w:cstheme="minorHAnsi"/>
                <w:color w:val="000000" w:themeColor="text1"/>
                <w:sz w:val="18"/>
                <w:szCs w:val="18"/>
              </w:rPr>
              <w:t>QSV will be called upon for measure proposals that will be submitted via the ASA CPOM process</w:t>
            </w:r>
          </w:p>
          <w:p w14:paraId="47D484EA" w14:textId="77777777" w:rsidR="004F3245" w:rsidRPr="004F3245" w:rsidRDefault="004F3245" w:rsidP="004F3245">
            <w:pPr>
              <w:pStyle w:val="ListParagraph"/>
              <w:widowControl w:val="0"/>
              <w:numPr>
                <w:ilvl w:val="0"/>
                <w:numId w:val="33"/>
              </w:numPr>
              <w:autoSpaceDE w:val="0"/>
              <w:autoSpaceDN w:val="0"/>
              <w:ind w:left="1839"/>
              <w:contextualSpacing w:val="0"/>
              <w:rPr>
                <w:rFonts w:asciiTheme="minorHAnsi" w:hAnsiTheme="minorHAnsi" w:cstheme="minorHAnsi"/>
                <w:color w:val="000000" w:themeColor="text1"/>
                <w:sz w:val="18"/>
                <w:szCs w:val="18"/>
              </w:rPr>
            </w:pPr>
            <w:r w:rsidRPr="004F3245">
              <w:rPr>
                <w:rFonts w:asciiTheme="minorHAnsi" w:hAnsiTheme="minorHAnsi" w:cstheme="minorHAnsi"/>
                <w:sz w:val="18"/>
                <w:szCs w:val="18"/>
              </w:rPr>
              <w:t>ASA Cardiovascular and Thoracic Anesthesia Committee</w:t>
            </w:r>
          </w:p>
          <w:p w14:paraId="3EFBED3C" w14:textId="77777777" w:rsidR="004F3245" w:rsidRPr="004F3245" w:rsidRDefault="004F3245" w:rsidP="004F3245">
            <w:pPr>
              <w:pStyle w:val="ListParagraph"/>
              <w:widowControl w:val="0"/>
              <w:numPr>
                <w:ilvl w:val="1"/>
                <w:numId w:val="33"/>
              </w:numPr>
              <w:autoSpaceDE w:val="0"/>
              <w:autoSpaceDN w:val="0"/>
              <w:ind w:left="2160"/>
              <w:contextualSpacing w:val="0"/>
              <w:rPr>
                <w:rFonts w:asciiTheme="minorHAnsi" w:hAnsiTheme="minorHAnsi" w:cstheme="minorHAnsi"/>
                <w:color w:val="000000" w:themeColor="text1"/>
                <w:sz w:val="18"/>
                <w:szCs w:val="18"/>
              </w:rPr>
            </w:pPr>
            <w:r w:rsidRPr="004F3245">
              <w:rPr>
                <w:rFonts w:asciiTheme="minorHAnsi" w:hAnsiTheme="minorHAnsi" w:cstheme="minorHAnsi"/>
                <w:color w:val="000000" w:themeColor="text1"/>
                <w:sz w:val="18"/>
                <w:szCs w:val="18"/>
              </w:rPr>
              <w:t>Drs. Amanda Rhee and Jeans Santana serve on this committee from QSV</w:t>
            </w:r>
          </w:p>
          <w:p w14:paraId="72D32542" w14:textId="77777777" w:rsidR="004F3245" w:rsidRPr="004F3245" w:rsidRDefault="004F3245" w:rsidP="004F3245">
            <w:pPr>
              <w:pStyle w:val="ListParagraph"/>
              <w:widowControl w:val="0"/>
              <w:numPr>
                <w:ilvl w:val="0"/>
                <w:numId w:val="33"/>
              </w:numPr>
              <w:autoSpaceDE w:val="0"/>
              <w:autoSpaceDN w:val="0"/>
              <w:ind w:left="1839"/>
              <w:contextualSpacing w:val="0"/>
              <w:rPr>
                <w:rFonts w:asciiTheme="minorHAnsi" w:hAnsiTheme="minorHAnsi" w:cstheme="minorHAnsi"/>
                <w:color w:val="000000" w:themeColor="text1"/>
                <w:sz w:val="18"/>
                <w:szCs w:val="18"/>
              </w:rPr>
            </w:pPr>
            <w:r w:rsidRPr="004F3245">
              <w:rPr>
                <w:rFonts w:asciiTheme="minorHAnsi" w:hAnsiTheme="minorHAnsi" w:cstheme="minorHAnsi"/>
                <w:sz w:val="18"/>
                <w:szCs w:val="18"/>
              </w:rPr>
              <w:t>ASA Committee on Patient Safety and Education</w:t>
            </w:r>
          </w:p>
          <w:p w14:paraId="294944C5" w14:textId="77777777" w:rsidR="004F3245" w:rsidRPr="004F3245" w:rsidRDefault="004F3245" w:rsidP="004F3245">
            <w:pPr>
              <w:pStyle w:val="ListParagraph"/>
              <w:widowControl w:val="0"/>
              <w:numPr>
                <w:ilvl w:val="1"/>
                <w:numId w:val="33"/>
              </w:numPr>
              <w:autoSpaceDE w:val="0"/>
              <w:autoSpaceDN w:val="0"/>
              <w:ind w:left="2160"/>
              <w:contextualSpacing w:val="0"/>
              <w:rPr>
                <w:rFonts w:asciiTheme="minorHAnsi" w:hAnsiTheme="minorHAnsi" w:cstheme="minorHAnsi"/>
                <w:color w:val="000000" w:themeColor="text1"/>
                <w:sz w:val="18"/>
                <w:szCs w:val="18"/>
              </w:rPr>
            </w:pPr>
            <w:r w:rsidRPr="004F3245">
              <w:rPr>
                <w:rFonts w:asciiTheme="minorHAnsi" w:hAnsiTheme="minorHAnsi" w:cstheme="minorHAnsi"/>
                <w:color w:val="000000" w:themeColor="text1"/>
                <w:sz w:val="18"/>
                <w:szCs w:val="18"/>
              </w:rPr>
              <w:t xml:space="preserve">Drs. </w:t>
            </w:r>
            <w:r w:rsidRPr="004F3245">
              <w:rPr>
                <w:rFonts w:asciiTheme="minorHAnsi" w:hAnsiTheme="minorHAnsi" w:cstheme="minorHAnsi"/>
                <w:sz w:val="18"/>
                <w:szCs w:val="18"/>
              </w:rPr>
              <w:t>Emily Methangkool (Vice Chair), Lilibeth Fermin, Gage Parr</w:t>
            </w:r>
            <w:r w:rsidRPr="004F3245">
              <w:rPr>
                <w:rFonts w:asciiTheme="minorHAnsi" w:hAnsiTheme="minorHAnsi" w:cstheme="minorHAnsi"/>
                <w:color w:val="000000" w:themeColor="text1"/>
                <w:sz w:val="18"/>
                <w:szCs w:val="18"/>
              </w:rPr>
              <w:t xml:space="preserve"> serve on this committee from QSV</w:t>
            </w:r>
          </w:p>
          <w:p w14:paraId="7AE013B4" w14:textId="77777777" w:rsidR="004F3245" w:rsidRPr="004F3245" w:rsidRDefault="004F3245" w:rsidP="004F3245">
            <w:pPr>
              <w:pStyle w:val="ListParagraph"/>
              <w:widowControl w:val="0"/>
              <w:numPr>
                <w:ilvl w:val="0"/>
                <w:numId w:val="33"/>
              </w:numPr>
              <w:autoSpaceDE w:val="0"/>
              <w:autoSpaceDN w:val="0"/>
              <w:ind w:left="1839"/>
              <w:contextualSpacing w:val="0"/>
              <w:rPr>
                <w:rFonts w:asciiTheme="minorHAnsi" w:hAnsiTheme="minorHAnsi" w:cstheme="minorHAnsi"/>
                <w:color w:val="000000" w:themeColor="text1"/>
                <w:sz w:val="18"/>
                <w:szCs w:val="18"/>
              </w:rPr>
            </w:pPr>
            <w:r w:rsidRPr="004F3245">
              <w:rPr>
                <w:rFonts w:asciiTheme="minorHAnsi" w:hAnsiTheme="minorHAnsi" w:cstheme="minorHAnsi"/>
                <w:sz w:val="18"/>
                <w:szCs w:val="18"/>
              </w:rPr>
              <w:t>ASA Committee on Communications</w:t>
            </w:r>
          </w:p>
          <w:p w14:paraId="0160CDF1" w14:textId="77777777" w:rsidR="004F3245" w:rsidRPr="004F3245" w:rsidRDefault="004F3245" w:rsidP="004F3245">
            <w:pPr>
              <w:pStyle w:val="ListParagraph"/>
              <w:widowControl w:val="0"/>
              <w:numPr>
                <w:ilvl w:val="1"/>
                <w:numId w:val="33"/>
              </w:numPr>
              <w:autoSpaceDE w:val="0"/>
              <w:autoSpaceDN w:val="0"/>
              <w:ind w:left="2160"/>
              <w:contextualSpacing w:val="0"/>
              <w:rPr>
                <w:rFonts w:asciiTheme="minorHAnsi" w:hAnsiTheme="minorHAnsi" w:cstheme="minorHAnsi"/>
                <w:color w:val="000000" w:themeColor="text1"/>
                <w:sz w:val="18"/>
                <w:szCs w:val="18"/>
              </w:rPr>
            </w:pPr>
            <w:r w:rsidRPr="004F3245">
              <w:rPr>
                <w:rFonts w:asciiTheme="minorHAnsi" w:hAnsiTheme="minorHAnsi" w:cstheme="minorHAnsi"/>
                <w:color w:val="000000" w:themeColor="text1"/>
                <w:sz w:val="18"/>
                <w:szCs w:val="18"/>
              </w:rPr>
              <w:t>Dr. Jeans Santana serves on this committee from QSV</w:t>
            </w:r>
          </w:p>
          <w:p w14:paraId="79C9393D" w14:textId="77777777" w:rsidR="004F3245" w:rsidRPr="004F3245" w:rsidRDefault="004F3245" w:rsidP="004F3245">
            <w:pPr>
              <w:pStyle w:val="ListParagraph"/>
              <w:widowControl w:val="0"/>
              <w:numPr>
                <w:ilvl w:val="0"/>
                <w:numId w:val="33"/>
              </w:numPr>
              <w:autoSpaceDE w:val="0"/>
              <w:autoSpaceDN w:val="0"/>
              <w:ind w:left="1839"/>
              <w:contextualSpacing w:val="0"/>
              <w:rPr>
                <w:rFonts w:asciiTheme="minorHAnsi" w:hAnsiTheme="minorHAnsi" w:cstheme="minorHAnsi"/>
                <w:color w:val="000000" w:themeColor="text1"/>
                <w:sz w:val="18"/>
                <w:szCs w:val="18"/>
              </w:rPr>
            </w:pPr>
            <w:r w:rsidRPr="004F3245">
              <w:rPr>
                <w:rFonts w:asciiTheme="minorHAnsi" w:hAnsiTheme="minorHAnsi" w:cstheme="minorHAnsi"/>
                <w:sz w:val="18"/>
                <w:szCs w:val="18"/>
              </w:rPr>
              <w:t>ABA Taskforce on Quality Improvement</w:t>
            </w:r>
          </w:p>
          <w:p w14:paraId="37A5DD30" w14:textId="77777777" w:rsidR="004F3245" w:rsidRPr="004F3245" w:rsidRDefault="004F3245" w:rsidP="004F3245">
            <w:pPr>
              <w:pStyle w:val="ListParagraph"/>
              <w:widowControl w:val="0"/>
              <w:numPr>
                <w:ilvl w:val="1"/>
                <w:numId w:val="33"/>
              </w:numPr>
              <w:autoSpaceDE w:val="0"/>
              <w:autoSpaceDN w:val="0"/>
              <w:ind w:left="2160"/>
              <w:contextualSpacing w:val="0"/>
              <w:rPr>
                <w:rFonts w:asciiTheme="minorHAnsi" w:hAnsiTheme="minorHAnsi" w:cstheme="minorHAnsi"/>
                <w:color w:val="000000" w:themeColor="text1"/>
                <w:sz w:val="18"/>
                <w:szCs w:val="18"/>
              </w:rPr>
            </w:pPr>
            <w:r w:rsidRPr="004F3245">
              <w:rPr>
                <w:rFonts w:asciiTheme="minorHAnsi" w:hAnsiTheme="minorHAnsi" w:cstheme="minorHAnsi"/>
                <w:color w:val="000000" w:themeColor="text1"/>
                <w:sz w:val="18"/>
                <w:szCs w:val="18"/>
              </w:rPr>
              <w:t>Dr. Lilibeth Fermin serves on this committee from QSV</w:t>
            </w:r>
          </w:p>
          <w:p w14:paraId="71233B66" w14:textId="77777777" w:rsidR="004F3245" w:rsidRPr="004F3245" w:rsidRDefault="004F3245" w:rsidP="004F3245">
            <w:pPr>
              <w:pStyle w:val="ListParagraph"/>
              <w:widowControl w:val="0"/>
              <w:numPr>
                <w:ilvl w:val="0"/>
                <w:numId w:val="33"/>
              </w:numPr>
              <w:autoSpaceDE w:val="0"/>
              <w:autoSpaceDN w:val="0"/>
              <w:ind w:left="1839"/>
              <w:contextualSpacing w:val="0"/>
              <w:rPr>
                <w:rFonts w:asciiTheme="minorHAnsi" w:hAnsiTheme="minorHAnsi" w:cstheme="minorHAnsi"/>
                <w:color w:val="000000" w:themeColor="text1"/>
                <w:sz w:val="18"/>
                <w:szCs w:val="18"/>
              </w:rPr>
            </w:pPr>
            <w:r w:rsidRPr="004F3245">
              <w:rPr>
                <w:rFonts w:asciiTheme="minorHAnsi" w:hAnsiTheme="minorHAnsi" w:cstheme="minorHAnsi"/>
                <w:sz w:val="18"/>
                <w:szCs w:val="18"/>
              </w:rPr>
              <w:t>MHC Communications Committee of the Anesthesia Patient Safety Foundation</w:t>
            </w:r>
          </w:p>
          <w:p w14:paraId="6FAAA466" w14:textId="77777777" w:rsidR="004F3245" w:rsidRPr="004F3245" w:rsidRDefault="004F3245" w:rsidP="004F3245">
            <w:pPr>
              <w:pStyle w:val="ListParagraph"/>
              <w:widowControl w:val="0"/>
              <w:numPr>
                <w:ilvl w:val="1"/>
                <w:numId w:val="33"/>
              </w:numPr>
              <w:autoSpaceDE w:val="0"/>
              <w:autoSpaceDN w:val="0"/>
              <w:ind w:left="2160"/>
              <w:contextualSpacing w:val="0"/>
              <w:rPr>
                <w:rFonts w:asciiTheme="minorHAnsi" w:hAnsiTheme="minorHAnsi" w:cstheme="minorHAnsi"/>
                <w:color w:val="000000" w:themeColor="text1"/>
                <w:sz w:val="18"/>
                <w:szCs w:val="18"/>
              </w:rPr>
            </w:pPr>
            <w:r w:rsidRPr="004F3245">
              <w:rPr>
                <w:rFonts w:asciiTheme="minorHAnsi" w:hAnsiTheme="minorHAnsi" w:cstheme="minorHAnsi"/>
                <w:color w:val="000000" w:themeColor="text1"/>
                <w:sz w:val="18"/>
                <w:szCs w:val="18"/>
              </w:rPr>
              <w:t xml:space="preserve">Dr. </w:t>
            </w:r>
            <w:r w:rsidRPr="004F3245">
              <w:rPr>
                <w:rFonts w:asciiTheme="minorHAnsi" w:hAnsiTheme="minorHAnsi" w:cstheme="minorHAnsi"/>
                <w:sz w:val="18"/>
                <w:szCs w:val="18"/>
              </w:rPr>
              <w:t xml:space="preserve">Emily Methangkool </w:t>
            </w:r>
            <w:r w:rsidRPr="004F3245">
              <w:rPr>
                <w:rFonts w:asciiTheme="minorHAnsi" w:hAnsiTheme="minorHAnsi" w:cstheme="minorHAnsi"/>
                <w:color w:val="000000" w:themeColor="text1"/>
                <w:sz w:val="18"/>
                <w:szCs w:val="18"/>
              </w:rPr>
              <w:t>serves on this committee from QSV</w:t>
            </w:r>
          </w:p>
          <w:p w14:paraId="2948157D" w14:textId="77777777" w:rsidR="004F3245" w:rsidRPr="004F3245" w:rsidRDefault="004F3245" w:rsidP="004F3245">
            <w:pPr>
              <w:pStyle w:val="ListParagraph"/>
              <w:widowControl w:val="0"/>
              <w:numPr>
                <w:ilvl w:val="0"/>
                <w:numId w:val="34"/>
              </w:numPr>
              <w:autoSpaceDE w:val="0"/>
              <w:autoSpaceDN w:val="0"/>
              <w:spacing w:before="1"/>
              <w:ind w:left="1080"/>
              <w:contextualSpacing w:val="0"/>
              <w:rPr>
                <w:rFonts w:asciiTheme="minorHAnsi" w:hAnsiTheme="minorHAnsi" w:cstheme="minorHAnsi"/>
                <w:sz w:val="18"/>
                <w:szCs w:val="18"/>
              </w:rPr>
            </w:pPr>
            <w:r w:rsidRPr="004F3245">
              <w:rPr>
                <w:rFonts w:asciiTheme="minorHAnsi" w:hAnsiTheme="minorHAnsi" w:cstheme="minorHAnsi"/>
                <w:sz w:val="18"/>
                <w:szCs w:val="18"/>
              </w:rPr>
              <w:t xml:space="preserve">Drs. Engstrom, Bollen, Rhee and others have begun to review the work being done to collect the current status of metrics which are required for state reporting and how cardiac anesthesiologists may leverage that information for their own reporting needs, the potential for better alignment among states, and how this affect certificate of need reporting. Considering how this information could be organized into a manuscript and recommendations for reporting alignment among states. </w:t>
            </w:r>
          </w:p>
          <w:p w14:paraId="6756DDA3" w14:textId="71295D22" w:rsidR="00D929BA" w:rsidRDefault="004F3245" w:rsidP="004F3245">
            <w:pPr>
              <w:pStyle w:val="ListParagraph"/>
              <w:widowControl w:val="0"/>
              <w:numPr>
                <w:ilvl w:val="0"/>
                <w:numId w:val="34"/>
              </w:numPr>
              <w:autoSpaceDE w:val="0"/>
              <w:autoSpaceDN w:val="0"/>
              <w:spacing w:before="1"/>
              <w:ind w:left="1080"/>
              <w:contextualSpacing w:val="0"/>
              <w:rPr>
                <w:rFonts w:asciiTheme="minorHAnsi" w:hAnsiTheme="minorHAnsi" w:cstheme="minorHAnsi"/>
                <w:bCs/>
                <w:sz w:val="18"/>
                <w:szCs w:val="18"/>
              </w:rPr>
            </w:pPr>
            <w:r w:rsidRPr="004F3245">
              <w:rPr>
                <w:rFonts w:asciiTheme="minorHAnsi" w:hAnsiTheme="minorHAnsi" w:cstheme="minorHAnsi"/>
                <w:sz w:val="18"/>
                <w:szCs w:val="18"/>
              </w:rPr>
              <w:t>Consideration for a SCA/QSV and ASA collaboration on the production of quality improvement materials. Audience, content, mechanism of delivery, and feasibility evaluation in process.</w:t>
            </w:r>
            <w:r w:rsidRPr="004F3245">
              <w:rPr>
                <w:rFonts w:asciiTheme="minorHAnsi" w:hAnsiTheme="minorHAnsi" w:cstheme="minorHAnsi"/>
                <w:sz w:val="22"/>
                <w:szCs w:val="22"/>
              </w:rPr>
              <w:t xml:space="preserve"> </w:t>
            </w:r>
          </w:p>
        </w:tc>
      </w:tr>
    </w:tbl>
    <w:p w14:paraId="5462E6D8" w14:textId="77777777" w:rsidR="00D929BA" w:rsidRDefault="00D929BA" w:rsidP="009C315B">
      <w:pPr>
        <w:jc w:val="center"/>
        <w:rPr>
          <w:rFonts w:asciiTheme="minorHAnsi" w:hAnsiTheme="minorHAnsi" w:cstheme="minorHAnsi"/>
          <w:bCs/>
          <w:sz w:val="18"/>
          <w:szCs w:val="18"/>
        </w:rPr>
      </w:pPr>
    </w:p>
    <w:p w14:paraId="7E9BF992" w14:textId="77777777" w:rsidR="00D82184" w:rsidRDefault="00D82184" w:rsidP="009C315B">
      <w:pPr>
        <w:jc w:val="center"/>
        <w:rPr>
          <w:rFonts w:asciiTheme="minorHAnsi" w:hAnsiTheme="minorHAnsi" w:cstheme="minorHAnsi"/>
          <w:bCs/>
          <w:sz w:val="18"/>
          <w:szCs w:val="18"/>
        </w:rPr>
      </w:pPr>
    </w:p>
    <w:tbl>
      <w:tblPr>
        <w:tblStyle w:val="TableGrid"/>
        <w:tblW w:w="0" w:type="auto"/>
        <w:tblLook w:val="04A0" w:firstRow="1" w:lastRow="0" w:firstColumn="1" w:lastColumn="0" w:noHBand="0" w:noVBand="1"/>
      </w:tblPr>
      <w:tblGrid>
        <w:gridCol w:w="11654"/>
      </w:tblGrid>
      <w:tr w:rsidR="00D82184" w14:paraId="46776A82" w14:textId="77777777" w:rsidTr="00D82184">
        <w:tc>
          <w:tcPr>
            <w:tcW w:w="11654" w:type="dxa"/>
          </w:tcPr>
          <w:p w14:paraId="5FD6B2AD" w14:textId="526146D3" w:rsidR="00D82184" w:rsidRPr="004D3291" w:rsidRDefault="00D82184" w:rsidP="00D82184">
            <w:pPr>
              <w:rPr>
                <w:rFonts w:asciiTheme="minorHAnsi" w:hAnsiTheme="minorHAnsi" w:cstheme="minorHAnsi"/>
                <w:b/>
                <w:sz w:val="18"/>
                <w:szCs w:val="18"/>
              </w:rPr>
            </w:pPr>
            <w:r w:rsidRPr="004D3291">
              <w:rPr>
                <w:rFonts w:asciiTheme="minorHAnsi" w:hAnsiTheme="minorHAnsi" w:cstheme="minorHAnsi"/>
                <w:b/>
                <w:sz w:val="18"/>
                <w:szCs w:val="18"/>
              </w:rPr>
              <w:t>POSTED JUNE 202</w:t>
            </w:r>
            <w:r w:rsidR="00787745">
              <w:rPr>
                <w:rFonts w:asciiTheme="minorHAnsi" w:hAnsiTheme="minorHAnsi" w:cstheme="minorHAnsi"/>
                <w:b/>
                <w:sz w:val="18"/>
                <w:szCs w:val="18"/>
              </w:rPr>
              <w:t>3</w:t>
            </w:r>
          </w:p>
          <w:p w14:paraId="48C7FFAB" w14:textId="77777777" w:rsidR="00D82184" w:rsidRDefault="00D82184" w:rsidP="00D82184">
            <w:pPr>
              <w:rPr>
                <w:rFonts w:asciiTheme="minorHAnsi" w:hAnsiTheme="minorHAnsi" w:cstheme="minorHAnsi"/>
                <w:bCs/>
                <w:sz w:val="18"/>
                <w:szCs w:val="18"/>
              </w:rPr>
            </w:pPr>
          </w:p>
          <w:p w14:paraId="3D96A214" w14:textId="29A61FEF" w:rsidR="00D82184" w:rsidRDefault="00D82184" w:rsidP="00D82184">
            <w:pPr>
              <w:rPr>
                <w:rFonts w:asciiTheme="minorHAnsi" w:hAnsiTheme="minorHAnsi" w:cstheme="minorHAnsi"/>
                <w:bCs/>
                <w:sz w:val="18"/>
                <w:szCs w:val="18"/>
              </w:rPr>
            </w:pPr>
            <w:r w:rsidRPr="00D82184">
              <w:rPr>
                <w:rFonts w:asciiTheme="minorHAnsi" w:hAnsiTheme="minorHAnsi" w:cstheme="minorHAnsi"/>
                <w:bCs/>
                <w:sz w:val="18"/>
                <w:szCs w:val="18"/>
              </w:rPr>
              <w:t>Drs. Kertai and Bollen continue to work with the STS TQI Task Force on how best to develop an</w:t>
            </w:r>
            <w:r>
              <w:rPr>
                <w:rFonts w:asciiTheme="minorHAnsi" w:hAnsiTheme="minorHAnsi" w:cstheme="minorHAnsi"/>
                <w:bCs/>
                <w:sz w:val="18"/>
                <w:szCs w:val="18"/>
              </w:rPr>
              <w:t xml:space="preserve"> </w:t>
            </w:r>
            <w:r w:rsidRPr="00D82184">
              <w:rPr>
                <w:rFonts w:asciiTheme="minorHAnsi" w:hAnsiTheme="minorHAnsi" w:cstheme="minorHAnsi"/>
                <w:bCs/>
                <w:sz w:val="18"/>
                <w:szCs w:val="18"/>
              </w:rPr>
              <w:t>alternate route/research/Grant process to evaluate efficacy of beta blocker use in CABG surgery</w:t>
            </w:r>
            <w:r>
              <w:rPr>
                <w:rFonts w:asciiTheme="minorHAnsi" w:hAnsiTheme="minorHAnsi" w:cstheme="minorHAnsi"/>
                <w:bCs/>
                <w:sz w:val="18"/>
                <w:szCs w:val="18"/>
              </w:rPr>
              <w:t xml:space="preserve"> </w:t>
            </w:r>
            <w:r w:rsidRPr="00D82184">
              <w:rPr>
                <w:rFonts w:asciiTheme="minorHAnsi" w:hAnsiTheme="minorHAnsi" w:cstheme="minorHAnsi"/>
                <w:bCs/>
                <w:sz w:val="18"/>
                <w:szCs w:val="18"/>
              </w:rPr>
              <w:t>as defined in NQF #0127 Preoperative Beta Blocker Administration.</w:t>
            </w:r>
          </w:p>
          <w:p w14:paraId="2C72FAAD" w14:textId="77777777" w:rsidR="00D82184" w:rsidRDefault="00D82184" w:rsidP="00D82184">
            <w:pPr>
              <w:rPr>
                <w:rFonts w:asciiTheme="minorHAnsi" w:hAnsiTheme="minorHAnsi" w:cstheme="minorHAnsi"/>
                <w:bCs/>
                <w:sz w:val="18"/>
                <w:szCs w:val="18"/>
              </w:rPr>
            </w:pPr>
          </w:p>
          <w:p w14:paraId="0565CD0C" w14:textId="30385126" w:rsidR="00D82184" w:rsidRDefault="00D82184" w:rsidP="00D82184">
            <w:pPr>
              <w:rPr>
                <w:rFonts w:asciiTheme="minorHAnsi" w:hAnsiTheme="minorHAnsi" w:cstheme="minorHAnsi"/>
                <w:bCs/>
                <w:sz w:val="18"/>
                <w:szCs w:val="18"/>
              </w:rPr>
            </w:pPr>
            <w:r w:rsidRPr="00D82184">
              <w:rPr>
                <w:rFonts w:asciiTheme="minorHAnsi" w:hAnsiTheme="minorHAnsi" w:cstheme="minorHAnsi"/>
                <w:bCs/>
                <w:sz w:val="18"/>
                <w:szCs w:val="18"/>
              </w:rPr>
              <w:t xml:space="preserve">Request extension of the Opioid Writing Group for one more year to </w:t>
            </w:r>
            <w:r>
              <w:rPr>
                <w:rFonts w:asciiTheme="minorHAnsi" w:hAnsiTheme="minorHAnsi" w:cstheme="minorHAnsi"/>
                <w:bCs/>
                <w:sz w:val="18"/>
                <w:szCs w:val="18"/>
              </w:rPr>
              <w:t>f</w:t>
            </w:r>
            <w:r w:rsidRPr="00D82184">
              <w:rPr>
                <w:rFonts w:asciiTheme="minorHAnsi" w:hAnsiTheme="minorHAnsi" w:cstheme="minorHAnsi"/>
                <w:bCs/>
                <w:sz w:val="18"/>
                <w:szCs w:val="18"/>
              </w:rPr>
              <w:t xml:space="preserve">acilitate complete submission and acceptance of Part 3 and 4 Advisory, </w:t>
            </w:r>
            <w:r>
              <w:rPr>
                <w:rFonts w:asciiTheme="minorHAnsi" w:hAnsiTheme="minorHAnsi" w:cstheme="minorHAnsi"/>
                <w:bCs/>
                <w:sz w:val="18"/>
                <w:szCs w:val="18"/>
              </w:rPr>
              <w:t>and</w:t>
            </w:r>
            <w:r w:rsidRPr="00D82184">
              <w:rPr>
                <w:rFonts w:asciiTheme="minorHAnsi" w:hAnsiTheme="minorHAnsi" w:cstheme="minorHAnsi"/>
                <w:bCs/>
                <w:sz w:val="18"/>
                <w:szCs w:val="18"/>
              </w:rPr>
              <w:t xml:space="preserve"> work with SCA</w:t>
            </w:r>
            <w:r>
              <w:rPr>
                <w:rFonts w:asciiTheme="minorHAnsi" w:hAnsiTheme="minorHAnsi" w:cstheme="minorHAnsi"/>
                <w:bCs/>
                <w:sz w:val="18"/>
                <w:szCs w:val="18"/>
              </w:rPr>
              <w:t xml:space="preserve"> </w:t>
            </w:r>
            <w:r w:rsidRPr="00D82184">
              <w:rPr>
                <w:rFonts w:asciiTheme="minorHAnsi" w:hAnsiTheme="minorHAnsi" w:cstheme="minorHAnsi"/>
                <w:bCs/>
                <w:sz w:val="18"/>
                <w:szCs w:val="18"/>
              </w:rPr>
              <w:t>University to develop educational podcasts related to published material</w:t>
            </w:r>
            <w:r>
              <w:rPr>
                <w:rFonts w:asciiTheme="minorHAnsi" w:hAnsiTheme="minorHAnsi" w:cstheme="minorHAnsi"/>
                <w:bCs/>
                <w:sz w:val="18"/>
                <w:szCs w:val="18"/>
              </w:rPr>
              <w:t>. Request was granted by the Board.</w:t>
            </w:r>
          </w:p>
          <w:p w14:paraId="10E49F7A" w14:textId="77777777" w:rsidR="00D82184" w:rsidRDefault="00D82184" w:rsidP="00D82184">
            <w:pPr>
              <w:rPr>
                <w:rFonts w:asciiTheme="minorHAnsi" w:hAnsiTheme="minorHAnsi" w:cstheme="minorHAnsi"/>
                <w:bCs/>
                <w:sz w:val="18"/>
                <w:szCs w:val="18"/>
              </w:rPr>
            </w:pPr>
          </w:p>
          <w:p w14:paraId="0DCB0A8C" w14:textId="77777777" w:rsidR="00451EDF" w:rsidRDefault="00451EDF" w:rsidP="00451EDF">
            <w:pPr>
              <w:rPr>
                <w:rFonts w:asciiTheme="minorHAnsi" w:hAnsiTheme="minorHAnsi" w:cstheme="minorHAnsi"/>
                <w:bCs/>
                <w:sz w:val="18"/>
                <w:szCs w:val="18"/>
              </w:rPr>
            </w:pPr>
            <w:r w:rsidRPr="00451EDF">
              <w:rPr>
                <w:rFonts w:asciiTheme="minorHAnsi" w:hAnsiTheme="minorHAnsi" w:cstheme="minorHAnsi"/>
                <w:bCs/>
                <w:sz w:val="18"/>
                <w:szCs w:val="18"/>
              </w:rPr>
              <w:t>QSL and Database Committee have worked through newly established Planstone process and awarded the first 4 annual SCA PUF grants.</w:t>
            </w:r>
          </w:p>
          <w:p w14:paraId="428F10E9" w14:textId="77777777" w:rsidR="00451EDF" w:rsidRPr="00451EDF" w:rsidRDefault="00451EDF" w:rsidP="00451EDF">
            <w:pPr>
              <w:rPr>
                <w:rFonts w:asciiTheme="minorHAnsi" w:hAnsiTheme="minorHAnsi" w:cstheme="minorHAnsi"/>
                <w:bCs/>
                <w:sz w:val="18"/>
                <w:szCs w:val="18"/>
              </w:rPr>
            </w:pPr>
          </w:p>
          <w:p w14:paraId="41605282" w14:textId="72692657" w:rsidR="00451EDF" w:rsidRPr="00451EDF" w:rsidRDefault="00451EDF" w:rsidP="00451EDF">
            <w:pPr>
              <w:pStyle w:val="ListParagraph"/>
              <w:numPr>
                <w:ilvl w:val="0"/>
                <w:numId w:val="29"/>
              </w:numPr>
              <w:rPr>
                <w:rFonts w:asciiTheme="minorHAnsi" w:hAnsiTheme="minorHAnsi" w:cstheme="minorHAnsi"/>
                <w:bCs/>
                <w:sz w:val="18"/>
                <w:szCs w:val="18"/>
              </w:rPr>
            </w:pPr>
            <w:r w:rsidRPr="00451EDF">
              <w:rPr>
                <w:rFonts w:asciiTheme="minorHAnsi" w:hAnsiTheme="minorHAnsi" w:cstheme="minorHAnsi"/>
                <w:bCs/>
                <w:sz w:val="18"/>
                <w:szCs w:val="18"/>
              </w:rPr>
              <w:t>Dr. Anne Cherry, Duke: "Training and Validation of Novel Cardiac Surgical Risk Models Incorporating Right Ventricular Function from the STS Adult Cardiac Surgery Database"</w:t>
            </w:r>
          </w:p>
          <w:p w14:paraId="274A212A" w14:textId="25FE881E" w:rsidR="00451EDF" w:rsidRPr="00451EDF" w:rsidRDefault="00451EDF" w:rsidP="00451EDF">
            <w:pPr>
              <w:pStyle w:val="ListParagraph"/>
              <w:numPr>
                <w:ilvl w:val="0"/>
                <w:numId w:val="29"/>
              </w:numPr>
              <w:rPr>
                <w:rFonts w:asciiTheme="minorHAnsi" w:hAnsiTheme="minorHAnsi" w:cstheme="minorHAnsi"/>
                <w:bCs/>
                <w:sz w:val="18"/>
                <w:szCs w:val="18"/>
              </w:rPr>
            </w:pPr>
            <w:r w:rsidRPr="00451EDF">
              <w:rPr>
                <w:rFonts w:asciiTheme="minorHAnsi" w:hAnsiTheme="minorHAnsi" w:cstheme="minorHAnsi"/>
                <w:bCs/>
                <w:sz w:val="18"/>
                <w:szCs w:val="18"/>
              </w:rPr>
              <w:t>Dr. Amanda Kleiman, UVA: "Multimodal analgesia and outcomes after cardiac surgery: a retrospective cohort study"</w:t>
            </w:r>
          </w:p>
          <w:p w14:paraId="61E71D3A" w14:textId="3A055125" w:rsidR="00451EDF" w:rsidRPr="00451EDF" w:rsidRDefault="00451EDF" w:rsidP="00451EDF">
            <w:pPr>
              <w:pStyle w:val="ListParagraph"/>
              <w:numPr>
                <w:ilvl w:val="0"/>
                <w:numId w:val="29"/>
              </w:numPr>
              <w:rPr>
                <w:rFonts w:asciiTheme="minorHAnsi" w:hAnsiTheme="minorHAnsi" w:cstheme="minorHAnsi"/>
                <w:bCs/>
                <w:sz w:val="18"/>
                <w:szCs w:val="18"/>
              </w:rPr>
            </w:pPr>
            <w:r w:rsidRPr="00451EDF">
              <w:rPr>
                <w:rFonts w:asciiTheme="minorHAnsi" w:hAnsiTheme="minorHAnsi" w:cstheme="minorHAnsi"/>
                <w:bCs/>
                <w:sz w:val="18"/>
                <w:szCs w:val="18"/>
              </w:rPr>
              <w:t>Dr. Emily MacKay, UPenn: "Assessment of a Tree-Based, Machine Learning Algorithm to Optimize Intraoperative Transesophageal Echocardiography Allocation for Isolated Coronary Artery Bypass Graft Surgery - A Precision Medicine Application"</w:t>
            </w:r>
          </w:p>
          <w:p w14:paraId="3FC2C50E" w14:textId="78B53C87" w:rsidR="00D82184" w:rsidRDefault="00451EDF" w:rsidP="00451EDF">
            <w:pPr>
              <w:pStyle w:val="ListParagraph"/>
              <w:numPr>
                <w:ilvl w:val="0"/>
                <w:numId w:val="29"/>
              </w:numPr>
              <w:rPr>
                <w:rFonts w:asciiTheme="minorHAnsi" w:hAnsiTheme="minorHAnsi" w:cstheme="minorHAnsi"/>
                <w:bCs/>
                <w:sz w:val="18"/>
                <w:szCs w:val="18"/>
              </w:rPr>
            </w:pPr>
            <w:r w:rsidRPr="00451EDF">
              <w:rPr>
                <w:rFonts w:asciiTheme="minorHAnsi" w:hAnsiTheme="minorHAnsi" w:cstheme="minorHAnsi"/>
                <w:bCs/>
                <w:sz w:val="18"/>
                <w:szCs w:val="18"/>
              </w:rPr>
              <w:t>Dr. Jacob Raphael, Thomas Jefferson University: "Perioperative Acetaminophen and Decreased Postoperative Acute Kidney Injury (AKI) After Cardiac Surgery"</w:t>
            </w:r>
          </w:p>
          <w:p w14:paraId="25117FF9" w14:textId="77777777" w:rsidR="00451EDF" w:rsidRDefault="00451EDF" w:rsidP="00451EDF">
            <w:pPr>
              <w:rPr>
                <w:rFonts w:asciiTheme="minorHAnsi" w:hAnsiTheme="minorHAnsi" w:cstheme="minorHAnsi"/>
                <w:bCs/>
                <w:sz w:val="18"/>
                <w:szCs w:val="18"/>
              </w:rPr>
            </w:pPr>
          </w:p>
          <w:p w14:paraId="5650131A" w14:textId="02E4B4A0" w:rsidR="00451EDF" w:rsidRDefault="00D655FC" w:rsidP="00451EDF">
            <w:pPr>
              <w:rPr>
                <w:rFonts w:asciiTheme="minorHAnsi" w:hAnsiTheme="minorHAnsi" w:cstheme="minorHAnsi"/>
                <w:bCs/>
                <w:sz w:val="18"/>
                <w:szCs w:val="18"/>
              </w:rPr>
            </w:pPr>
            <w:r w:rsidRPr="00D655FC">
              <w:rPr>
                <w:rFonts w:asciiTheme="minorHAnsi" w:hAnsiTheme="minorHAnsi" w:cstheme="minorHAnsi"/>
                <w:bCs/>
                <w:sz w:val="18"/>
                <w:szCs w:val="18"/>
              </w:rPr>
              <w:t>Dr. Bollen is working with Carole Krohn from the STS and Dr. Kertai on a series of podcasts educating SCA members on the STS ACSD. Hope to be completed by the endo may 2023.</w:t>
            </w:r>
          </w:p>
          <w:p w14:paraId="5454EA36" w14:textId="77777777" w:rsidR="00D655FC" w:rsidRDefault="00D655FC" w:rsidP="00451EDF">
            <w:pPr>
              <w:rPr>
                <w:rFonts w:asciiTheme="minorHAnsi" w:hAnsiTheme="minorHAnsi" w:cstheme="minorHAnsi"/>
                <w:bCs/>
                <w:sz w:val="18"/>
                <w:szCs w:val="18"/>
              </w:rPr>
            </w:pPr>
          </w:p>
          <w:p w14:paraId="7984F70D" w14:textId="77777777" w:rsidR="00D655FC" w:rsidRPr="007106B3" w:rsidRDefault="00D655FC" w:rsidP="00D655FC">
            <w:pPr>
              <w:rPr>
                <w:rFonts w:asciiTheme="minorHAnsi" w:hAnsiTheme="minorHAnsi" w:cstheme="minorHAnsi"/>
                <w:b/>
                <w:sz w:val="18"/>
                <w:szCs w:val="18"/>
              </w:rPr>
            </w:pPr>
            <w:r w:rsidRPr="007106B3">
              <w:rPr>
                <w:rFonts w:asciiTheme="minorHAnsi" w:hAnsiTheme="minorHAnsi" w:cstheme="minorHAnsi"/>
                <w:b/>
                <w:sz w:val="18"/>
                <w:szCs w:val="18"/>
              </w:rPr>
              <w:t>COLLABORATION</w:t>
            </w:r>
          </w:p>
          <w:p w14:paraId="04F7A717" w14:textId="77777777" w:rsidR="00D655FC" w:rsidRPr="00D655FC" w:rsidRDefault="00D655FC" w:rsidP="00D655FC">
            <w:pPr>
              <w:rPr>
                <w:rFonts w:asciiTheme="minorHAnsi" w:hAnsiTheme="minorHAnsi" w:cstheme="minorHAnsi"/>
                <w:bCs/>
                <w:sz w:val="18"/>
                <w:szCs w:val="18"/>
              </w:rPr>
            </w:pPr>
            <w:r w:rsidRPr="00D655FC">
              <w:rPr>
                <w:rFonts w:asciiTheme="minorHAnsi" w:hAnsiTheme="minorHAnsi" w:cstheme="minorHAnsi"/>
                <w:bCs/>
                <w:sz w:val="18"/>
                <w:szCs w:val="18"/>
              </w:rPr>
              <w:t>Society of Thoracic Surgeons</w:t>
            </w:r>
          </w:p>
          <w:p w14:paraId="2BD1C658" w14:textId="539BC48B" w:rsidR="00D655FC" w:rsidRPr="00D655FC" w:rsidRDefault="00D655FC" w:rsidP="00D655FC">
            <w:pPr>
              <w:pStyle w:val="ListParagraph"/>
              <w:numPr>
                <w:ilvl w:val="0"/>
                <w:numId w:val="29"/>
              </w:numPr>
              <w:rPr>
                <w:rFonts w:asciiTheme="minorHAnsi" w:hAnsiTheme="minorHAnsi" w:cstheme="minorHAnsi"/>
                <w:bCs/>
                <w:sz w:val="18"/>
                <w:szCs w:val="18"/>
              </w:rPr>
            </w:pPr>
            <w:r w:rsidRPr="00D655FC">
              <w:rPr>
                <w:rFonts w:asciiTheme="minorHAnsi" w:hAnsiTheme="minorHAnsi" w:cstheme="minorHAnsi"/>
                <w:bCs/>
                <w:sz w:val="18"/>
                <w:szCs w:val="18"/>
              </w:rPr>
              <w:t>SCA QSL/QSV continues to collaborate with the STS on multiple fronts.</w:t>
            </w:r>
          </w:p>
          <w:p w14:paraId="29B2DF28" w14:textId="4865C881" w:rsidR="00D655FC" w:rsidRPr="00D655FC" w:rsidRDefault="00D655FC" w:rsidP="00D655FC">
            <w:pPr>
              <w:pStyle w:val="ListParagraph"/>
              <w:numPr>
                <w:ilvl w:val="0"/>
                <w:numId w:val="29"/>
              </w:numPr>
              <w:rPr>
                <w:rFonts w:asciiTheme="minorHAnsi" w:hAnsiTheme="minorHAnsi" w:cstheme="minorHAnsi"/>
                <w:bCs/>
                <w:sz w:val="18"/>
                <w:szCs w:val="18"/>
              </w:rPr>
            </w:pPr>
            <w:r w:rsidRPr="00D655FC">
              <w:rPr>
                <w:rFonts w:asciiTheme="minorHAnsi" w:hAnsiTheme="minorHAnsi" w:cstheme="minorHAnsi"/>
                <w:bCs/>
                <w:sz w:val="18"/>
                <w:szCs w:val="18"/>
              </w:rPr>
              <w:t>STS is supporting the development of our QSL SCA University Podcasts on the SCA ACSD.</w:t>
            </w:r>
          </w:p>
          <w:p w14:paraId="4E27DC6B" w14:textId="0C021E25" w:rsidR="00D655FC" w:rsidRPr="00D655FC" w:rsidRDefault="00D655FC" w:rsidP="00D655FC">
            <w:pPr>
              <w:pStyle w:val="ListParagraph"/>
              <w:numPr>
                <w:ilvl w:val="0"/>
                <w:numId w:val="29"/>
              </w:numPr>
              <w:rPr>
                <w:rFonts w:asciiTheme="minorHAnsi" w:hAnsiTheme="minorHAnsi" w:cstheme="minorHAnsi"/>
                <w:bCs/>
                <w:sz w:val="18"/>
                <w:szCs w:val="18"/>
              </w:rPr>
            </w:pPr>
            <w:r w:rsidRPr="00D655FC">
              <w:rPr>
                <w:rFonts w:asciiTheme="minorHAnsi" w:hAnsiTheme="minorHAnsi" w:cstheme="minorHAnsi"/>
                <w:bCs/>
                <w:sz w:val="18"/>
                <w:szCs w:val="18"/>
              </w:rPr>
              <w:lastRenderedPageBreak/>
              <w:t>Dr. Bollen and Kertai remain engaged with STS TQI Task force as they endeavor to work to develop a mechanism to evaluate bet blocker utilization in CABG: NQF #0127 Preoperative Beta Blocker Administration.</w:t>
            </w:r>
          </w:p>
          <w:p w14:paraId="0E68B917" w14:textId="490C47B6" w:rsidR="00D655FC" w:rsidRPr="00D655FC" w:rsidRDefault="00D655FC" w:rsidP="00D655FC">
            <w:pPr>
              <w:pStyle w:val="ListParagraph"/>
              <w:numPr>
                <w:ilvl w:val="0"/>
                <w:numId w:val="29"/>
              </w:numPr>
              <w:rPr>
                <w:rFonts w:asciiTheme="minorHAnsi" w:hAnsiTheme="minorHAnsi" w:cstheme="minorHAnsi"/>
                <w:bCs/>
                <w:sz w:val="18"/>
                <w:szCs w:val="18"/>
              </w:rPr>
            </w:pPr>
            <w:r w:rsidRPr="00D655FC">
              <w:rPr>
                <w:rFonts w:asciiTheme="minorHAnsi" w:hAnsiTheme="minorHAnsi" w:cstheme="minorHAnsi"/>
                <w:bCs/>
                <w:sz w:val="18"/>
                <w:szCs w:val="18"/>
              </w:rPr>
              <w:t>Dr. Pospesu and Dr. Amanda Rhee are SCA members of the STS Allied Professional Task Force chaired by De. Guy Paone.</w:t>
            </w:r>
          </w:p>
          <w:p w14:paraId="75F80226" w14:textId="19CACA6A" w:rsidR="00D82184" w:rsidRDefault="00D82184" w:rsidP="00D82184">
            <w:pPr>
              <w:rPr>
                <w:rFonts w:asciiTheme="minorHAnsi" w:hAnsiTheme="minorHAnsi" w:cstheme="minorHAnsi"/>
                <w:bCs/>
                <w:sz w:val="18"/>
                <w:szCs w:val="18"/>
              </w:rPr>
            </w:pPr>
          </w:p>
        </w:tc>
      </w:tr>
    </w:tbl>
    <w:p w14:paraId="78DE0C94" w14:textId="77777777" w:rsidR="00D82184" w:rsidRPr="00E33526" w:rsidRDefault="00D82184" w:rsidP="009C315B">
      <w:pPr>
        <w:jc w:val="center"/>
        <w:rPr>
          <w:rFonts w:asciiTheme="minorHAnsi" w:hAnsiTheme="minorHAnsi" w:cstheme="minorHAnsi"/>
          <w:bCs/>
          <w:sz w:val="18"/>
          <w:szCs w:val="18"/>
        </w:rPr>
      </w:pPr>
    </w:p>
    <w:p w14:paraId="48594207" w14:textId="2346D2D2" w:rsidR="00BE2B26" w:rsidRDefault="00BE2B26"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1654"/>
      </w:tblGrid>
      <w:tr w:rsidR="00BE2B26" w14:paraId="2F00A6EB" w14:textId="77777777" w:rsidTr="00BE2B26">
        <w:tc>
          <w:tcPr>
            <w:tcW w:w="11654" w:type="dxa"/>
          </w:tcPr>
          <w:p w14:paraId="3ADF142A" w14:textId="77777777" w:rsidR="00BE2B26" w:rsidRDefault="00BE2B26" w:rsidP="00BE2B26">
            <w:pPr>
              <w:rPr>
                <w:rFonts w:asciiTheme="minorHAnsi" w:hAnsiTheme="minorHAnsi" w:cstheme="minorHAnsi"/>
                <w:b/>
                <w:sz w:val="22"/>
                <w:szCs w:val="22"/>
              </w:rPr>
            </w:pPr>
            <w:r>
              <w:rPr>
                <w:rFonts w:asciiTheme="minorHAnsi" w:hAnsiTheme="minorHAnsi" w:cstheme="minorHAnsi"/>
                <w:b/>
                <w:sz w:val="22"/>
                <w:szCs w:val="22"/>
              </w:rPr>
              <w:t>POSTED NOVEMBER 2022</w:t>
            </w:r>
          </w:p>
          <w:p w14:paraId="1E8D7FD8" w14:textId="77777777" w:rsidR="00BE2B26" w:rsidRDefault="00BE2B26" w:rsidP="00BE2B26">
            <w:pPr>
              <w:rPr>
                <w:rFonts w:asciiTheme="minorHAnsi" w:hAnsiTheme="minorHAnsi" w:cstheme="minorHAnsi"/>
                <w:b/>
                <w:sz w:val="22"/>
                <w:szCs w:val="22"/>
              </w:rPr>
            </w:pPr>
          </w:p>
          <w:p w14:paraId="5BCE153D" w14:textId="77777777" w:rsidR="00BE2B26" w:rsidRPr="00BE2B26" w:rsidRDefault="00BE2B26" w:rsidP="00BE2B26">
            <w:pPr>
              <w:autoSpaceDE w:val="0"/>
              <w:autoSpaceDN w:val="0"/>
              <w:adjustRightInd w:val="0"/>
              <w:rPr>
                <w:rFonts w:ascii="Cambria" w:hAnsi="Cambria" w:cs="Cambria"/>
                <w:b/>
                <w:bCs/>
                <w:sz w:val="22"/>
                <w:szCs w:val="22"/>
              </w:rPr>
            </w:pPr>
            <w:r w:rsidRPr="00BE2B26">
              <w:rPr>
                <w:rFonts w:ascii="Cambria" w:hAnsi="Cambria" w:cs="Cambria"/>
                <w:b/>
                <w:bCs/>
                <w:sz w:val="22"/>
                <w:szCs w:val="22"/>
              </w:rPr>
              <w:t>SCA Length of Service Task Force</w:t>
            </w:r>
          </w:p>
          <w:p w14:paraId="0C11B675"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Drs. Bollen, Rhee, Kertai, Boisen and Popescu worked with the 2022 LOS Committee, Chaired by Dr.</w:t>
            </w:r>
          </w:p>
          <w:p w14:paraId="1E914C32"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Glas, in their development of the new SCA Committee Structure.</w:t>
            </w:r>
          </w:p>
          <w:p w14:paraId="4724DBA7"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a. Per request of the SCA Board Dr. Bollen is working to draft proposed Mission</w:t>
            </w:r>
          </w:p>
          <w:p w14:paraId="6C0B6610"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Statements for the QSV Committee, SCA/STS Database Committee, and the Economics</w:t>
            </w:r>
          </w:p>
          <w:p w14:paraId="0C577032"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and Governmental Affairs Subcommittee. Awaiting input from their Chairs.</w:t>
            </w:r>
          </w:p>
          <w:p w14:paraId="1177F5B9"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b. Dr. Popescu is working on Mission Statements for CPI and its subcommittees.</w:t>
            </w:r>
          </w:p>
          <w:p w14:paraId="143646D0" w14:textId="77777777" w:rsidR="00BE2B26" w:rsidRDefault="00BE2B26" w:rsidP="00BE2B26">
            <w:pPr>
              <w:autoSpaceDE w:val="0"/>
              <w:autoSpaceDN w:val="0"/>
              <w:adjustRightInd w:val="0"/>
              <w:rPr>
                <w:rFonts w:ascii="Cambria" w:hAnsi="Cambria" w:cs="Cambria"/>
                <w:sz w:val="22"/>
                <w:szCs w:val="22"/>
              </w:rPr>
            </w:pPr>
          </w:p>
          <w:p w14:paraId="421A7F97" w14:textId="0766F79F" w:rsidR="00BE2B26" w:rsidRPr="00BE2B26" w:rsidRDefault="00BE2B26" w:rsidP="00BE2B26">
            <w:pPr>
              <w:autoSpaceDE w:val="0"/>
              <w:autoSpaceDN w:val="0"/>
              <w:adjustRightInd w:val="0"/>
              <w:rPr>
                <w:rFonts w:ascii="Cambria" w:hAnsi="Cambria" w:cs="Cambria"/>
                <w:b/>
                <w:bCs/>
                <w:sz w:val="22"/>
                <w:szCs w:val="22"/>
              </w:rPr>
            </w:pPr>
            <w:r w:rsidRPr="00BE2B26">
              <w:rPr>
                <w:rFonts w:ascii="Cambria" w:hAnsi="Cambria" w:cs="Cambria"/>
                <w:b/>
                <w:bCs/>
                <w:sz w:val="22"/>
                <w:szCs w:val="22"/>
              </w:rPr>
              <w:t>SCA University</w:t>
            </w:r>
          </w:p>
          <w:p w14:paraId="0D9DA557"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SCA QSL and CPI subcommittee have been working with Dr. Hargraves on SCA University (SCA U)</w:t>
            </w:r>
          </w:p>
          <w:p w14:paraId="73DCBA24"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Content. This includes ECMO, ERATS, Blood Management. Future projects for the SCA U include ERACS</w:t>
            </w:r>
          </w:p>
          <w:p w14:paraId="75DDF87A"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and Quality Podcasts scheduled for development and implementation in 2023.</w:t>
            </w:r>
          </w:p>
          <w:p w14:paraId="5F9254D5"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c. Quality Podcasts will focus on: 1) Quality Improvement Overview, 2) STS ACSD, 3)</w:t>
            </w:r>
          </w:p>
          <w:p w14:paraId="0BCD5A9B"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Application of Quality Improvement to STS ACSD metrics, and 4) STS ACSD: risk score,</w:t>
            </w:r>
          </w:p>
          <w:p w14:paraId="60199D03"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morbidity score, ACSD surgery specific composite measures, relation to STS Star</w:t>
            </w:r>
          </w:p>
          <w:p w14:paraId="51A9587A"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Rating.</w:t>
            </w:r>
          </w:p>
          <w:p w14:paraId="269FD31A" w14:textId="77777777" w:rsidR="00BE2B26" w:rsidRDefault="00BE2B26" w:rsidP="00BE2B26">
            <w:pPr>
              <w:autoSpaceDE w:val="0"/>
              <w:autoSpaceDN w:val="0"/>
              <w:adjustRightInd w:val="0"/>
              <w:rPr>
                <w:rFonts w:ascii="Cambria" w:hAnsi="Cambria" w:cs="Cambria"/>
                <w:sz w:val="22"/>
                <w:szCs w:val="22"/>
              </w:rPr>
            </w:pPr>
          </w:p>
          <w:p w14:paraId="68B418BC" w14:textId="014747F3" w:rsidR="00BE2B26" w:rsidRPr="00BE2B26" w:rsidRDefault="00BE2B26" w:rsidP="00BE2B26">
            <w:pPr>
              <w:autoSpaceDE w:val="0"/>
              <w:autoSpaceDN w:val="0"/>
              <w:adjustRightInd w:val="0"/>
              <w:rPr>
                <w:rFonts w:ascii="Cambria" w:hAnsi="Cambria" w:cs="Cambria"/>
                <w:b/>
                <w:bCs/>
                <w:sz w:val="22"/>
                <w:szCs w:val="22"/>
              </w:rPr>
            </w:pPr>
            <w:r w:rsidRPr="00BE2B26">
              <w:rPr>
                <w:rFonts w:ascii="Cambria" w:hAnsi="Cambria" w:cs="Cambria"/>
                <w:b/>
                <w:bCs/>
                <w:sz w:val="22"/>
                <w:szCs w:val="22"/>
              </w:rPr>
              <w:t>Quality Improvement Writing Group</w:t>
            </w:r>
          </w:p>
          <w:p w14:paraId="6025CB06"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Dr. Rhee continues working with the Quality Improvement Writing Group on the Quality Improvement</w:t>
            </w:r>
          </w:p>
          <w:p w14:paraId="24EA8025"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publication.</w:t>
            </w:r>
          </w:p>
          <w:p w14:paraId="27BA4A83" w14:textId="77777777" w:rsidR="00BE2B26" w:rsidRDefault="00BE2B26" w:rsidP="00BE2B26">
            <w:pPr>
              <w:autoSpaceDE w:val="0"/>
              <w:autoSpaceDN w:val="0"/>
              <w:adjustRightInd w:val="0"/>
              <w:rPr>
                <w:rFonts w:ascii="Cambria" w:hAnsi="Cambria" w:cs="Cambria"/>
                <w:sz w:val="22"/>
                <w:szCs w:val="22"/>
              </w:rPr>
            </w:pPr>
          </w:p>
          <w:p w14:paraId="5342D28C" w14:textId="5C724B29" w:rsidR="00BE2B26" w:rsidRPr="00BE2B26" w:rsidRDefault="00BE2B26" w:rsidP="00BE2B26">
            <w:pPr>
              <w:autoSpaceDE w:val="0"/>
              <w:autoSpaceDN w:val="0"/>
              <w:adjustRightInd w:val="0"/>
              <w:rPr>
                <w:rFonts w:ascii="Cambria" w:hAnsi="Cambria" w:cs="Cambria"/>
                <w:b/>
                <w:bCs/>
                <w:sz w:val="22"/>
                <w:szCs w:val="22"/>
              </w:rPr>
            </w:pPr>
            <w:r w:rsidRPr="00BE2B26">
              <w:rPr>
                <w:rFonts w:ascii="Cambria" w:hAnsi="Cambria" w:cs="Cambria"/>
                <w:b/>
                <w:bCs/>
                <w:sz w:val="22"/>
                <w:szCs w:val="22"/>
              </w:rPr>
              <w:t>Leadership Development Writing Group</w:t>
            </w:r>
          </w:p>
          <w:p w14:paraId="45942D29"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Dr. Perry continues working with the Leadership Writing Group on the leadership publication</w:t>
            </w:r>
          </w:p>
          <w:p w14:paraId="33CAE7E8" w14:textId="77777777" w:rsidR="00BE2B26" w:rsidRDefault="00BE2B26" w:rsidP="00BE2B26">
            <w:pPr>
              <w:autoSpaceDE w:val="0"/>
              <w:autoSpaceDN w:val="0"/>
              <w:adjustRightInd w:val="0"/>
              <w:rPr>
                <w:rFonts w:ascii="Cambria" w:hAnsi="Cambria" w:cs="Cambria"/>
                <w:sz w:val="22"/>
                <w:szCs w:val="22"/>
              </w:rPr>
            </w:pPr>
          </w:p>
          <w:p w14:paraId="609551BD" w14:textId="30C940E2" w:rsidR="00BE2B26" w:rsidRPr="00BE2B26" w:rsidRDefault="00BE2B26" w:rsidP="00BE2B26">
            <w:pPr>
              <w:autoSpaceDE w:val="0"/>
              <w:autoSpaceDN w:val="0"/>
              <w:adjustRightInd w:val="0"/>
              <w:rPr>
                <w:rFonts w:ascii="Cambria" w:hAnsi="Cambria" w:cs="Cambria"/>
                <w:b/>
                <w:bCs/>
                <w:sz w:val="22"/>
                <w:szCs w:val="22"/>
              </w:rPr>
            </w:pPr>
            <w:r w:rsidRPr="00BE2B26">
              <w:rPr>
                <w:rFonts w:ascii="Cambria" w:hAnsi="Cambria" w:cs="Cambria"/>
                <w:b/>
                <w:bCs/>
                <w:sz w:val="22"/>
                <w:szCs w:val="22"/>
              </w:rPr>
              <w:t>Opioid Writing Group</w:t>
            </w:r>
          </w:p>
          <w:p w14:paraId="181F243C" w14:textId="2F92B92E"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Drs. Makkad and Bollen continue to work with the Opioid Writing Group on their Management of Perioperative Pain in Cardio Thoracic surgery</w:t>
            </w:r>
          </w:p>
          <w:p w14:paraId="2AD6DDF9" w14:textId="77777777" w:rsidR="00BE2B26" w:rsidRDefault="00BE2B26" w:rsidP="00BE2B26">
            <w:pPr>
              <w:autoSpaceDE w:val="0"/>
              <w:autoSpaceDN w:val="0"/>
              <w:adjustRightInd w:val="0"/>
              <w:rPr>
                <w:rFonts w:ascii="Cambria" w:hAnsi="Cambria" w:cs="Cambria"/>
                <w:sz w:val="22"/>
                <w:szCs w:val="22"/>
              </w:rPr>
            </w:pPr>
          </w:p>
          <w:p w14:paraId="7DBDC20C"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This work will be summarized in a four-part series of Practice Advisories:</w:t>
            </w:r>
          </w:p>
          <w:p w14:paraId="73CA45A9"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Part 1 - Preoperative and Intraoperative Pain Management of Thoracic Surgical Patients.</w:t>
            </w:r>
          </w:p>
          <w:p w14:paraId="31DF559D"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Part 2 - Preoperative and Intraoperative Pain Management of Cardiac Surgical Patients.</w:t>
            </w:r>
          </w:p>
          <w:p w14:paraId="5FE42D31"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Part 3 - Postoperative Pain Management of Cardiothoracic Surgical Patients.</w:t>
            </w:r>
          </w:p>
          <w:p w14:paraId="4FA6A3BD"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Part 4 - Post-Discharge Pain Management of Cardiothoracic Surgical Patients.</w:t>
            </w:r>
          </w:p>
          <w:p w14:paraId="46E47BED"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These documents have not been accepted for publication by Anesthesia and Analgesia.</w:t>
            </w:r>
          </w:p>
          <w:p w14:paraId="46730D03"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However, Part 1 is now in its third revision for consideration and Part 2 in its second revision for consideration.</w:t>
            </w:r>
          </w:p>
          <w:p w14:paraId="46C704BB"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Dr. Skubas, Editor of Anesthesia and Analgesia Cardiac section, has been very helpful in critiquing.</w:t>
            </w:r>
          </w:p>
          <w:p w14:paraId="5C0D4F33"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We continue to work for success for acceptance of Part 1 and 2, and are preparing Part 3 and 4 for submission.</w:t>
            </w:r>
          </w:p>
          <w:p w14:paraId="16F6A87D" w14:textId="77777777" w:rsidR="00BE2B26" w:rsidRDefault="00BE2B26" w:rsidP="00BE2B26">
            <w:pPr>
              <w:autoSpaceDE w:val="0"/>
              <w:autoSpaceDN w:val="0"/>
              <w:adjustRightInd w:val="0"/>
              <w:rPr>
                <w:rFonts w:ascii="Cambria" w:hAnsi="Cambria" w:cs="Cambria"/>
                <w:sz w:val="22"/>
                <w:szCs w:val="22"/>
              </w:rPr>
            </w:pPr>
          </w:p>
          <w:p w14:paraId="05A44C7F" w14:textId="50B04FEA" w:rsidR="00BE2B26" w:rsidRPr="00BE2B26" w:rsidRDefault="00BE2B26" w:rsidP="00BE2B26">
            <w:pPr>
              <w:autoSpaceDE w:val="0"/>
              <w:autoSpaceDN w:val="0"/>
              <w:adjustRightInd w:val="0"/>
              <w:rPr>
                <w:rFonts w:ascii="Cambria" w:hAnsi="Cambria" w:cs="Cambria"/>
                <w:b/>
                <w:bCs/>
                <w:sz w:val="22"/>
                <w:szCs w:val="22"/>
              </w:rPr>
            </w:pPr>
            <w:r w:rsidRPr="00BE2B26">
              <w:rPr>
                <w:rFonts w:ascii="Cambria" w:hAnsi="Cambria" w:cs="Cambria"/>
                <w:b/>
                <w:bCs/>
                <w:sz w:val="22"/>
                <w:szCs w:val="22"/>
              </w:rPr>
              <w:t>SCA/STS Database Subcommittee</w:t>
            </w:r>
          </w:p>
          <w:p w14:paraId="0B174602"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Dr. Kertai with the STS/SCA Database Subcommittee is actively working on:</w:t>
            </w:r>
          </w:p>
          <w:p w14:paraId="16E5721A" w14:textId="100E5F25"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SCA PUF GRANT PROGRAM: Roll out of the SCA sponsored PUF funding mechanism:</w:t>
            </w:r>
          </w:p>
          <w:p w14:paraId="1264BF13" w14:textId="77777777" w:rsidR="00BE2B26" w:rsidRDefault="00BE2B26" w:rsidP="00BE2B26">
            <w:pPr>
              <w:autoSpaceDE w:val="0"/>
              <w:autoSpaceDN w:val="0"/>
              <w:adjustRightInd w:val="0"/>
              <w:rPr>
                <w:rFonts w:ascii="Cambria" w:hAnsi="Cambria" w:cs="Cambria"/>
                <w:sz w:val="22"/>
                <w:szCs w:val="22"/>
              </w:rPr>
            </w:pPr>
          </w:p>
          <w:p w14:paraId="7B570BD6" w14:textId="77777777" w:rsidR="00BE2B26" w:rsidRDefault="00BE2B26" w:rsidP="00BE2B26">
            <w:pPr>
              <w:autoSpaceDE w:val="0"/>
              <w:autoSpaceDN w:val="0"/>
              <w:adjustRightInd w:val="0"/>
              <w:rPr>
                <w:rFonts w:ascii="Cambria" w:hAnsi="Cambria" w:cs="Cambria"/>
                <w:sz w:val="22"/>
                <w:szCs w:val="22"/>
              </w:rPr>
            </w:pPr>
            <w:r>
              <w:rPr>
                <w:rFonts w:ascii="SymbolMT" w:hAnsi="SymbolMT" w:cs="SymbolMT"/>
                <w:sz w:val="22"/>
                <w:szCs w:val="22"/>
              </w:rPr>
              <w:t xml:space="preserve">• </w:t>
            </w:r>
            <w:r>
              <w:rPr>
                <w:rFonts w:ascii="Cambria" w:hAnsi="Cambria" w:cs="Cambria"/>
                <w:sz w:val="22"/>
                <w:szCs w:val="22"/>
              </w:rPr>
              <w:t>Planstone PUF Grant Application program finalized,</w:t>
            </w:r>
          </w:p>
          <w:p w14:paraId="556DFA04" w14:textId="77777777" w:rsidR="00BE2B26" w:rsidRDefault="00BE2B26" w:rsidP="00BE2B26">
            <w:pPr>
              <w:autoSpaceDE w:val="0"/>
              <w:autoSpaceDN w:val="0"/>
              <w:adjustRightInd w:val="0"/>
              <w:rPr>
                <w:rFonts w:ascii="Cambria" w:hAnsi="Cambria" w:cs="Cambria"/>
                <w:sz w:val="22"/>
                <w:szCs w:val="22"/>
              </w:rPr>
            </w:pPr>
            <w:r>
              <w:rPr>
                <w:rFonts w:ascii="SymbolMT" w:hAnsi="SymbolMT" w:cs="SymbolMT"/>
                <w:sz w:val="22"/>
                <w:szCs w:val="22"/>
              </w:rPr>
              <w:t xml:space="preserve">• </w:t>
            </w:r>
            <w:r>
              <w:rPr>
                <w:rFonts w:ascii="Cambria" w:hAnsi="Cambria" w:cs="Cambria"/>
                <w:sz w:val="22"/>
                <w:szCs w:val="22"/>
              </w:rPr>
              <w:t>Roll out of the SCA sponsored PUF Funding Application begun</w:t>
            </w:r>
          </w:p>
          <w:p w14:paraId="771D4D3B" w14:textId="77777777" w:rsidR="00BE2B26" w:rsidRDefault="00BE2B26" w:rsidP="00BE2B26">
            <w:pPr>
              <w:autoSpaceDE w:val="0"/>
              <w:autoSpaceDN w:val="0"/>
              <w:adjustRightInd w:val="0"/>
              <w:rPr>
                <w:rFonts w:ascii="Cambria" w:hAnsi="Cambria" w:cs="Cambria"/>
                <w:sz w:val="22"/>
                <w:szCs w:val="22"/>
              </w:rPr>
            </w:pPr>
            <w:r>
              <w:rPr>
                <w:rFonts w:ascii="SymbolMT" w:hAnsi="SymbolMT" w:cs="SymbolMT"/>
                <w:sz w:val="22"/>
                <w:szCs w:val="22"/>
              </w:rPr>
              <w:t xml:space="preserve">• </w:t>
            </w:r>
            <w:r>
              <w:rPr>
                <w:rFonts w:ascii="Cambria" w:hAnsi="Cambria" w:cs="Cambria"/>
                <w:sz w:val="22"/>
                <w:szCs w:val="22"/>
              </w:rPr>
              <w:t>15 PUF applicant LOI submitted and scored, moving to final stage of requesting full grant proposal from</w:t>
            </w:r>
          </w:p>
          <w:p w14:paraId="3A28D236"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top 6 scored PUF application.</w:t>
            </w:r>
          </w:p>
          <w:p w14:paraId="1CF56DBB" w14:textId="77777777" w:rsidR="00BE2B26" w:rsidRDefault="00BE2B26" w:rsidP="00BE2B26">
            <w:pPr>
              <w:autoSpaceDE w:val="0"/>
              <w:autoSpaceDN w:val="0"/>
              <w:adjustRightInd w:val="0"/>
              <w:rPr>
                <w:rFonts w:ascii="TimesNewRomanPSMT" w:hAnsi="TimesNewRomanPSMT" w:cs="TimesNewRomanPSMT"/>
                <w:sz w:val="22"/>
                <w:szCs w:val="22"/>
              </w:rPr>
            </w:pPr>
          </w:p>
          <w:p w14:paraId="4B152C2C" w14:textId="0FAA8D25" w:rsidR="00BE2B26" w:rsidRDefault="00BE2B26" w:rsidP="00BE2B26">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Second STS ACSD ECHO VARIABILITY REPORT: Defining reasons for variability in reporting.</w:t>
            </w:r>
          </w:p>
          <w:p w14:paraId="064C6390"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a. Drs. Kertai, Nicoara, Bollen are working with STS ACSD to receive data and analyze.</w:t>
            </w:r>
          </w:p>
          <w:p w14:paraId="4604F241" w14:textId="77777777" w:rsidR="00BE2B26" w:rsidRDefault="00BE2B26" w:rsidP="00BE2B26">
            <w:pPr>
              <w:autoSpaceDE w:val="0"/>
              <w:autoSpaceDN w:val="0"/>
              <w:adjustRightInd w:val="0"/>
              <w:rPr>
                <w:rFonts w:ascii="Cambria" w:hAnsi="Cambria" w:cs="Cambria"/>
                <w:sz w:val="22"/>
                <w:szCs w:val="22"/>
              </w:rPr>
            </w:pPr>
          </w:p>
          <w:p w14:paraId="3B943B0B" w14:textId="0E7F55A2" w:rsidR="00BE2B26" w:rsidRPr="00BE2B26" w:rsidRDefault="00BE2B26" w:rsidP="00BE2B26">
            <w:pPr>
              <w:autoSpaceDE w:val="0"/>
              <w:autoSpaceDN w:val="0"/>
              <w:adjustRightInd w:val="0"/>
              <w:rPr>
                <w:rFonts w:ascii="Cambria" w:hAnsi="Cambria" w:cs="Cambria"/>
                <w:b/>
                <w:bCs/>
                <w:sz w:val="22"/>
                <w:szCs w:val="22"/>
              </w:rPr>
            </w:pPr>
            <w:r w:rsidRPr="00BE2B26">
              <w:rPr>
                <w:rFonts w:ascii="Cambria" w:hAnsi="Cambria" w:cs="Cambria"/>
                <w:b/>
                <w:bCs/>
                <w:sz w:val="22"/>
                <w:szCs w:val="22"/>
              </w:rPr>
              <w:t>SCA CPI Committee</w:t>
            </w:r>
          </w:p>
          <w:p w14:paraId="40A9E385"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SCA CPI subcommittees remain active as described in previous Board report. Please see Dr. Popescu’s</w:t>
            </w:r>
          </w:p>
          <w:p w14:paraId="64B69B68" w14:textId="10FC958B"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Board report. The Cerebral Protection CPI subcommittee has now executed it STS PUF research project and the STS</w:t>
            </w:r>
          </w:p>
          <w:p w14:paraId="4C74C729"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ACSD is preparing data for evaluation.</w:t>
            </w:r>
          </w:p>
          <w:p w14:paraId="7D68585E" w14:textId="77777777" w:rsidR="00BE2B26" w:rsidRDefault="00BE2B26" w:rsidP="00BE2B26">
            <w:pPr>
              <w:autoSpaceDE w:val="0"/>
              <w:autoSpaceDN w:val="0"/>
              <w:adjustRightInd w:val="0"/>
              <w:rPr>
                <w:rFonts w:ascii="TimesNewRomanPSMT" w:hAnsi="TimesNewRomanPSMT" w:cs="TimesNewRomanPSMT"/>
                <w:sz w:val="24"/>
                <w:szCs w:val="24"/>
              </w:rPr>
            </w:pPr>
          </w:p>
          <w:p w14:paraId="37095CB1" w14:textId="46CE8F9D" w:rsidR="00BE2B26" w:rsidRDefault="00BE2B26" w:rsidP="00BE2B2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PUF Study Number: PUF-ACSD-2022-005</w:t>
            </w:r>
          </w:p>
          <w:p w14:paraId="7D35C23F" w14:textId="77777777" w:rsidR="00BE2B26" w:rsidRDefault="00BE2B26" w:rsidP="00BE2B26">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Project Title: Temperature during cardiopulmonary bypass and adverse outcomes after cardiac surgery</w:t>
            </w:r>
          </w:p>
          <w:p w14:paraId="1269E3D3"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Guidelines and Standard Subcommittee</w:t>
            </w:r>
          </w:p>
          <w:p w14:paraId="1F4B9957" w14:textId="77777777" w:rsidR="00BE2B26" w:rsidRDefault="00BE2B26" w:rsidP="00BE2B26">
            <w:pPr>
              <w:autoSpaceDE w:val="0"/>
              <w:autoSpaceDN w:val="0"/>
              <w:adjustRightInd w:val="0"/>
              <w:rPr>
                <w:rFonts w:ascii="Cambria" w:hAnsi="Cambria" w:cs="Cambria"/>
                <w:sz w:val="22"/>
                <w:szCs w:val="22"/>
              </w:rPr>
            </w:pPr>
          </w:p>
          <w:p w14:paraId="0355CFBA" w14:textId="6D9C3487" w:rsidR="00BE2B26" w:rsidRDefault="00BE2B26" w:rsidP="00BE2B26">
            <w:pPr>
              <w:autoSpaceDE w:val="0"/>
              <w:autoSpaceDN w:val="0"/>
              <w:adjustRightInd w:val="0"/>
              <w:rPr>
                <w:rFonts w:ascii="Cambria" w:hAnsi="Cambria" w:cs="Cambria"/>
                <w:b/>
                <w:bCs/>
                <w:sz w:val="22"/>
                <w:szCs w:val="22"/>
              </w:rPr>
            </w:pPr>
            <w:r w:rsidRPr="00BE2B26">
              <w:rPr>
                <w:rFonts w:ascii="Cambria" w:hAnsi="Cambria" w:cs="Cambria"/>
                <w:b/>
                <w:bCs/>
                <w:sz w:val="22"/>
                <w:szCs w:val="22"/>
              </w:rPr>
              <w:t>COMPLETED PROJECTS</w:t>
            </w:r>
          </w:p>
          <w:p w14:paraId="1C98211F" w14:textId="77777777" w:rsidR="00BE2B26" w:rsidRPr="00BE2B26" w:rsidRDefault="00BE2B26" w:rsidP="00BE2B26">
            <w:pPr>
              <w:autoSpaceDE w:val="0"/>
              <w:autoSpaceDN w:val="0"/>
              <w:adjustRightInd w:val="0"/>
              <w:rPr>
                <w:rFonts w:ascii="Cambria" w:hAnsi="Cambria" w:cs="Cambria"/>
                <w:b/>
                <w:bCs/>
                <w:sz w:val="22"/>
                <w:szCs w:val="22"/>
              </w:rPr>
            </w:pPr>
          </w:p>
          <w:p w14:paraId="0E0EBD48" w14:textId="77777777" w:rsidR="00BE2B26" w:rsidRDefault="00BE2B26" w:rsidP="00BE2B26">
            <w:pPr>
              <w:autoSpaceDE w:val="0"/>
              <w:autoSpaceDN w:val="0"/>
              <w:adjustRightInd w:val="0"/>
              <w:rPr>
                <w:rFonts w:ascii="Calibri-Italic" w:hAnsi="Calibri-Italic" w:cs="Calibri-Italic"/>
                <w:i/>
                <w:iCs/>
                <w:sz w:val="22"/>
                <w:szCs w:val="22"/>
              </w:rPr>
            </w:pPr>
            <w:r>
              <w:rPr>
                <w:rFonts w:ascii="SymbolMT" w:hAnsi="SymbolMT" w:cs="SymbolMT"/>
                <w:sz w:val="22"/>
                <w:szCs w:val="22"/>
              </w:rPr>
              <w:t xml:space="preserve">• </w:t>
            </w:r>
            <w:r>
              <w:rPr>
                <w:rFonts w:ascii="Calibri-Italic" w:hAnsi="Calibri-Italic" w:cs="Calibri-Italic"/>
                <w:i/>
                <w:iCs/>
                <w:sz w:val="22"/>
                <w:szCs w:val="22"/>
              </w:rPr>
              <w:t>STS/SCA/AmSECT/SABM Update to the Clinical Practice Guidelines on Patient Blood Management</w:t>
            </w:r>
          </w:p>
          <w:p w14:paraId="66803B29" w14:textId="77777777" w:rsidR="00BE2B26" w:rsidRDefault="00BE2B26" w:rsidP="00BE2B26">
            <w:pPr>
              <w:autoSpaceDE w:val="0"/>
              <w:autoSpaceDN w:val="0"/>
              <w:adjustRightInd w:val="0"/>
              <w:rPr>
                <w:rFonts w:ascii="Calibri" w:hAnsi="Calibri" w:cs="Calibri"/>
                <w:sz w:val="22"/>
                <w:szCs w:val="22"/>
              </w:rPr>
            </w:pPr>
            <w:r>
              <w:rPr>
                <w:rFonts w:ascii="Calibri" w:hAnsi="Calibri" w:cs="Calibri"/>
                <w:sz w:val="22"/>
                <w:szCs w:val="22"/>
              </w:rPr>
              <w:t>Jointly published in Ann Thorac Surg and J Extra Corpor Technol.</w:t>
            </w:r>
          </w:p>
          <w:p w14:paraId="606A8316" w14:textId="77777777" w:rsidR="00BE2B26" w:rsidRDefault="00BE2B26" w:rsidP="00BE2B26">
            <w:pPr>
              <w:autoSpaceDE w:val="0"/>
              <w:autoSpaceDN w:val="0"/>
              <w:adjustRightInd w:val="0"/>
              <w:rPr>
                <w:rFonts w:ascii="Calibri-Italic" w:hAnsi="Calibri-Italic" w:cs="Calibri-Italic"/>
                <w:i/>
                <w:iCs/>
                <w:sz w:val="22"/>
                <w:szCs w:val="22"/>
              </w:rPr>
            </w:pPr>
            <w:r>
              <w:rPr>
                <w:rFonts w:ascii="SymbolMT" w:hAnsi="SymbolMT" w:cs="SymbolMT"/>
                <w:sz w:val="22"/>
                <w:szCs w:val="22"/>
              </w:rPr>
              <w:t xml:space="preserve">• </w:t>
            </w:r>
            <w:r>
              <w:rPr>
                <w:rFonts w:ascii="Calibri-Italic" w:hAnsi="Calibri-Italic" w:cs="Calibri-Italic"/>
                <w:i/>
                <w:iCs/>
                <w:sz w:val="22"/>
                <w:szCs w:val="22"/>
              </w:rPr>
              <w:t>SCA Clinical Practice Update for Management of Acute Kidney Associated with Cardiac Surgery</w:t>
            </w:r>
          </w:p>
          <w:p w14:paraId="7133D21C" w14:textId="77777777" w:rsidR="00BE2B26" w:rsidRDefault="00BE2B26" w:rsidP="00BE2B26">
            <w:pPr>
              <w:autoSpaceDE w:val="0"/>
              <w:autoSpaceDN w:val="0"/>
              <w:adjustRightInd w:val="0"/>
              <w:rPr>
                <w:rFonts w:ascii="Calibri" w:hAnsi="Calibri" w:cs="Calibri"/>
                <w:sz w:val="22"/>
                <w:szCs w:val="22"/>
              </w:rPr>
            </w:pPr>
            <w:r>
              <w:rPr>
                <w:rFonts w:ascii="Calibri" w:hAnsi="Calibri" w:cs="Calibri"/>
                <w:sz w:val="22"/>
                <w:szCs w:val="22"/>
              </w:rPr>
              <w:t>Published in Anesth Analg.</w:t>
            </w:r>
          </w:p>
          <w:p w14:paraId="6C106452" w14:textId="77777777" w:rsidR="00BE2B26" w:rsidRDefault="00BE2B26" w:rsidP="00BE2B26">
            <w:pPr>
              <w:autoSpaceDE w:val="0"/>
              <w:autoSpaceDN w:val="0"/>
              <w:adjustRightInd w:val="0"/>
              <w:rPr>
                <w:rFonts w:ascii="Calibri-Italic" w:hAnsi="Calibri-Italic" w:cs="Calibri-Italic"/>
                <w:i/>
                <w:iCs/>
                <w:sz w:val="22"/>
                <w:szCs w:val="22"/>
              </w:rPr>
            </w:pPr>
            <w:r>
              <w:rPr>
                <w:rFonts w:ascii="SymbolMT" w:hAnsi="SymbolMT" w:cs="SymbolMT"/>
                <w:sz w:val="22"/>
                <w:szCs w:val="22"/>
              </w:rPr>
              <w:t xml:space="preserve">• </w:t>
            </w:r>
            <w:r>
              <w:rPr>
                <w:rFonts w:ascii="Calibri-Italic" w:hAnsi="Calibri-Italic" w:cs="Calibri-Italic"/>
                <w:i/>
                <w:iCs/>
                <w:sz w:val="22"/>
                <w:szCs w:val="22"/>
              </w:rPr>
              <w:t>2022 ACC/AHA Guideline for the Diagnosis and Management of Aortic Disease</w:t>
            </w:r>
          </w:p>
          <w:p w14:paraId="4BE58A36" w14:textId="77777777" w:rsidR="00BE2B26" w:rsidRDefault="00BE2B26" w:rsidP="00BE2B26">
            <w:pPr>
              <w:autoSpaceDE w:val="0"/>
              <w:autoSpaceDN w:val="0"/>
              <w:adjustRightInd w:val="0"/>
              <w:rPr>
                <w:rFonts w:ascii="Calibri" w:hAnsi="Calibri" w:cs="Calibri"/>
                <w:sz w:val="22"/>
                <w:szCs w:val="22"/>
              </w:rPr>
            </w:pPr>
            <w:r>
              <w:rPr>
                <w:rFonts w:ascii="Calibri" w:hAnsi="Calibri" w:cs="Calibri"/>
                <w:sz w:val="22"/>
                <w:szCs w:val="22"/>
              </w:rPr>
              <w:t>Writing group included Yianni Augoistides; SCA peer reviewers were Michael Boisen and Wanda Popescu.</w:t>
            </w:r>
          </w:p>
          <w:p w14:paraId="3FF40D2A" w14:textId="77777777" w:rsidR="00BE2B26" w:rsidRDefault="00BE2B26" w:rsidP="00BE2B26">
            <w:pPr>
              <w:autoSpaceDE w:val="0"/>
              <w:autoSpaceDN w:val="0"/>
              <w:adjustRightInd w:val="0"/>
              <w:rPr>
                <w:rFonts w:ascii="Calibri" w:hAnsi="Calibri" w:cs="Calibri"/>
                <w:sz w:val="22"/>
                <w:szCs w:val="22"/>
              </w:rPr>
            </w:pPr>
            <w:r>
              <w:rPr>
                <w:rFonts w:ascii="Calibri" w:hAnsi="Calibri" w:cs="Calibri"/>
                <w:sz w:val="22"/>
                <w:szCs w:val="22"/>
              </w:rPr>
              <w:t>In review: Circulation and JACC.</w:t>
            </w:r>
          </w:p>
          <w:p w14:paraId="10A9CC0B" w14:textId="77777777" w:rsidR="00BE2B26" w:rsidRDefault="00BE2B26" w:rsidP="00BE2B26">
            <w:pPr>
              <w:autoSpaceDE w:val="0"/>
              <w:autoSpaceDN w:val="0"/>
              <w:adjustRightInd w:val="0"/>
              <w:rPr>
                <w:rFonts w:ascii="Calibri-Italic" w:hAnsi="Calibri-Italic" w:cs="Calibri-Italic"/>
                <w:i/>
                <w:iCs/>
                <w:sz w:val="22"/>
                <w:szCs w:val="22"/>
              </w:rPr>
            </w:pPr>
            <w:r>
              <w:rPr>
                <w:rFonts w:ascii="SymbolMT" w:hAnsi="SymbolMT" w:cs="SymbolMT"/>
                <w:sz w:val="22"/>
                <w:szCs w:val="22"/>
              </w:rPr>
              <w:t xml:space="preserve">• </w:t>
            </w:r>
            <w:r>
              <w:rPr>
                <w:rFonts w:ascii="Calibri-Italic" w:hAnsi="Calibri-Italic" w:cs="Calibri-Italic"/>
                <w:i/>
                <w:iCs/>
                <w:sz w:val="22"/>
                <w:szCs w:val="22"/>
              </w:rPr>
              <w:t>AHA scientific statement on anesthetic care of the pregnant patient with cardiovascular disease</w:t>
            </w:r>
          </w:p>
          <w:p w14:paraId="5D0575EC" w14:textId="133B6254" w:rsidR="00BE2B26" w:rsidRDefault="00BE2B26" w:rsidP="00BE2B26">
            <w:pPr>
              <w:autoSpaceDE w:val="0"/>
              <w:autoSpaceDN w:val="0"/>
              <w:adjustRightInd w:val="0"/>
              <w:rPr>
                <w:rFonts w:ascii="Calibri" w:hAnsi="Calibri" w:cs="Calibri"/>
                <w:sz w:val="22"/>
                <w:szCs w:val="22"/>
              </w:rPr>
            </w:pPr>
            <w:r>
              <w:rPr>
                <w:rFonts w:ascii="Calibri" w:hAnsi="Calibri" w:cs="Calibri"/>
                <w:sz w:val="22"/>
                <w:szCs w:val="22"/>
              </w:rPr>
              <w:t>Writing group chair Mary-Louise Meng; endorsed by SCA, ACOG, SOAP. Pre-submission status.</w:t>
            </w:r>
          </w:p>
          <w:p w14:paraId="6837EF9A" w14:textId="77777777" w:rsidR="00BE2B26" w:rsidRDefault="00BE2B26" w:rsidP="00BE2B26">
            <w:pPr>
              <w:autoSpaceDE w:val="0"/>
              <w:autoSpaceDN w:val="0"/>
              <w:adjustRightInd w:val="0"/>
              <w:rPr>
                <w:rFonts w:ascii="Calibri" w:hAnsi="Calibri" w:cs="Calibri"/>
                <w:sz w:val="22"/>
                <w:szCs w:val="22"/>
              </w:rPr>
            </w:pPr>
          </w:p>
          <w:p w14:paraId="3589B3DB" w14:textId="44EFE4E6" w:rsidR="00BE2B26" w:rsidRPr="00BE2B26" w:rsidRDefault="00BE2B26" w:rsidP="00BE2B26">
            <w:pPr>
              <w:autoSpaceDE w:val="0"/>
              <w:autoSpaceDN w:val="0"/>
              <w:adjustRightInd w:val="0"/>
              <w:rPr>
                <w:rFonts w:ascii="Cambria" w:hAnsi="Cambria" w:cs="Cambria"/>
                <w:b/>
                <w:bCs/>
                <w:sz w:val="22"/>
                <w:szCs w:val="22"/>
              </w:rPr>
            </w:pPr>
            <w:r w:rsidRPr="00BE2B26">
              <w:rPr>
                <w:rFonts w:ascii="Cambria" w:hAnsi="Cambria" w:cs="Cambria"/>
                <w:b/>
                <w:bCs/>
                <w:sz w:val="22"/>
                <w:szCs w:val="22"/>
              </w:rPr>
              <w:t>ONGOING PROJECTS</w:t>
            </w:r>
          </w:p>
          <w:p w14:paraId="422D325B" w14:textId="77777777" w:rsidR="00BE2B26" w:rsidRDefault="00BE2B26" w:rsidP="00BE2B26">
            <w:pPr>
              <w:autoSpaceDE w:val="0"/>
              <w:autoSpaceDN w:val="0"/>
              <w:adjustRightInd w:val="0"/>
              <w:rPr>
                <w:rFonts w:ascii="Cambria" w:hAnsi="Cambria" w:cs="Cambria"/>
                <w:sz w:val="22"/>
                <w:szCs w:val="22"/>
              </w:rPr>
            </w:pPr>
          </w:p>
          <w:p w14:paraId="7EC59938" w14:textId="77777777" w:rsidR="00BE2B26" w:rsidRDefault="00BE2B26" w:rsidP="00BE2B26">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Collaboration with Presidential Task Force on Guidelines (Co-chairs Miklos Kertai and Linda Shore Lesserson).</w:t>
            </w:r>
          </w:p>
          <w:p w14:paraId="7D93F02D" w14:textId="77777777" w:rsidR="00BE2B26" w:rsidRDefault="00BE2B26" w:rsidP="00BE2B26">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Lumbar Drain scoping review and practice advisory (Co chairs Al Cheung and Robina Maytal)</w:t>
            </w:r>
          </w:p>
          <w:p w14:paraId="2F71F1D9" w14:textId="671C99D4" w:rsidR="00BE2B26" w:rsidRDefault="00BE2B26" w:rsidP="00BE2B26">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Collaborating with…</w:t>
            </w:r>
          </w:p>
          <w:p w14:paraId="4F464563" w14:textId="77777777" w:rsidR="00BE2B26" w:rsidRDefault="00BE2B26" w:rsidP="00BE2B26">
            <w:pPr>
              <w:autoSpaceDE w:val="0"/>
              <w:autoSpaceDN w:val="0"/>
              <w:adjustRightInd w:val="0"/>
              <w:rPr>
                <w:rFonts w:ascii="Calibri" w:hAnsi="Calibri" w:cs="Calibri"/>
                <w:sz w:val="22"/>
                <w:szCs w:val="22"/>
              </w:rPr>
            </w:pPr>
          </w:p>
          <w:p w14:paraId="4157E348"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METHODOLOGY, INCLUDING CONFLICT OF INTEREST</w:t>
            </w:r>
          </w:p>
          <w:p w14:paraId="63B705A4" w14:textId="77777777" w:rsidR="00BE2B26" w:rsidRDefault="00BE2B26" w:rsidP="00BE2B26">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Collaborating with SCA Methodology Task Force by:</w:t>
            </w:r>
          </w:p>
          <w:p w14:paraId="7F603F2A" w14:textId="77777777" w:rsidR="00BE2B26" w:rsidRDefault="00BE2B26" w:rsidP="00BE2B26">
            <w:pPr>
              <w:autoSpaceDE w:val="0"/>
              <w:autoSpaceDN w:val="0"/>
              <w:adjustRightInd w:val="0"/>
              <w:rPr>
                <w:rFonts w:ascii="TimesNewRomanPSMT" w:hAnsi="TimesNewRomanPSMT" w:cs="TimesNewRomanPSMT"/>
                <w:sz w:val="22"/>
                <w:szCs w:val="22"/>
              </w:rPr>
            </w:pPr>
            <w:r>
              <w:rPr>
                <w:rFonts w:ascii="TimesNewRomanPSMT" w:hAnsi="TimesNewRomanPSMT" w:cs="TimesNewRomanPSMT"/>
                <w:sz w:val="22"/>
                <w:szCs w:val="22"/>
              </w:rPr>
              <w:t>Obtaining from ACC/AHA:</w:t>
            </w:r>
          </w:p>
          <w:p w14:paraId="2A641F40" w14:textId="77777777" w:rsidR="00BE2B26" w:rsidRDefault="00BE2B26" w:rsidP="00BE2B26">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2010 Methodology Manual (attached) – this includes detailed info (pp. 10-14) about who is allowed to have</w:t>
            </w:r>
          </w:p>
          <w:p w14:paraId="5E0FB0CA" w14:textId="77777777" w:rsidR="00BE2B26" w:rsidRDefault="00BE2B26" w:rsidP="00BE2B26">
            <w:pPr>
              <w:autoSpaceDE w:val="0"/>
              <w:autoSpaceDN w:val="0"/>
              <w:adjustRightInd w:val="0"/>
              <w:rPr>
                <w:rFonts w:ascii="Calibri" w:hAnsi="Calibri" w:cs="Calibri"/>
                <w:sz w:val="22"/>
                <w:szCs w:val="22"/>
              </w:rPr>
            </w:pPr>
            <w:r>
              <w:rPr>
                <w:rFonts w:ascii="Calibri" w:hAnsi="Calibri" w:cs="Calibri"/>
                <w:sz w:val="22"/>
                <w:szCs w:val="22"/>
              </w:rPr>
              <w:t>“Relationships w/ Industry” or RWI (the AHA equivalent of COI, the implication being that a financial</w:t>
            </w:r>
          </w:p>
          <w:p w14:paraId="1AFE2DB8" w14:textId="77777777" w:rsidR="00BE2B26" w:rsidRDefault="00BE2B26" w:rsidP="00BE2B26">
            <w:pPr>
              <w:autoSpaceDE w:val="0"/>
              <w:autoSpaceDN w:val="0"/>
              <w:adjustRightInd w:val="0"/>
              <w:rPr>
                <w:rFonts w:ascii="Calibri" w:hAnsi="Calibri" w:cs="Calibri"/>
                <w:sz w:val="22"/>
                <w:szCs w:val="22"/>
              </w:rPr>
            </w:pPr>
            <w:r>
              <w:rPr>
                <w:rFonts w:ascii="Calibri" w:hAnsi="Calibri" w:cs="Calibri"/>
                <w:sz w:val="22"/>
                <w:szCs w:val="22"/>
              </w:rPr>
              <w:t>relationship does not necessarily constitute a conflict) and how they may or may not write related sections</w:t>
            </w:r>
          </w:p>
          <w:p w14:paraId="242CBABF" w14:textId="77777777" w:rsidR="00BE2B26" w:rsidRDefault="00BE2B26" w:rsidP="00BE2B26">
            <w:pPr>
              <w:autoSpaceDE w:val="0"/>
              <w:autoSpaceDN w:val="0"/>
              <w:adjustRightInd w:val="0"/>
              <w:rPr>
                <w:rFonts w:ascii="Calibri" w:hAnsi="Calibri" w:cs="Calibri"/>
                <w:sz w:val="22"/>
                <w:szCs w:val="22"/>
              </w:rPr>
            </w:pPr>
            <w:r>
              <w:rPr>
                <w:rFonts w:ascii="Calibri" w:hAnsi="Calibri" w:cs="Calibri"/>
                <w:sz w:val="22"/>
                <w:szCs w:val="22"/>
              </w:rPr>
              <w:t>(pp 20-21) and vote on recommendations (p. 56).</w:t>
            </w:r>
          </w:p>
          <w:p w14:paraId="6304EF20" w14:textId="77777777" w:rsidR="00BE2B26" w:rsidRDefault="00BE2B26" w:rsidP="00BE2B26">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RWI Policies referenced in the above document and detailed in Appendix B (pp.73-78) are superceded by a</w:t>
            </w:r>
          </w:p>
          <w:p w14:paraId="4F56923D" w14:textId="21871361" w:rsidR="00BE2B26" w:rsidRDefault="00BE2B26" w:rsidP="00BE2B26">
            <w:pPr>
              <w:autoSpaceDE w:val="0"/>
              <w:autoSpaceDN w:val="0"/>
              <w:adjustRightInd w:val="0"/>
              <w:rPr>
                <w:rFonts w:ascii="Calibri" w:hAnsi="Calibri" w:cs="Calibri"/>
                <w:sz w:val="22"/>
                <w:szCs w:val="22"/>
              </w:rPr>
            </w:pPr>
            <w:r>
              <w:rPr>
                <w:rFonts w:ascii="Calibri" w:hAnsi="Calibri" w:cs="Calibri"/>
                <w:sz w:val="22"/>
                <w:szCs w:val="22"/>
              </w:rPr>
              <w:t xml:space="preserve">more recent version dated 2022 </w:t>
            </w:r>
          </w:p>
          <w:p w14:paraId="55FF35D8" w14:textId="77777777" w:rsidR="00BE2B26" w:rsidRDefault="00BE2B26" w:rsidP="00BE2B26">
            <w:pPr>
              <w:autoSpaceDE w:val="0"/>
              <w:autoSpaceDN w:val="0"/>
              <w:adjustRightInd w:val="0"/>
              <w:rPr>
                <w:rFonts w:ascii="Calibri" w:hAnsi="Calibri" w:cs="Calibri"/>
                <w:sz w:val="22"/>
                <w:szCs w:val="22"/>
              </w:rPr>
            </w:pPr>
          </w:p>
          <w:p w14:paraId="4735126A" w14:textId="4051A653" w:rsidR="00BE2B26" w:rsidRDefault="00BE2B26" w:rsidP="00BE2B26">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Similar form from the STS obtained.</w:t>
            </w:r>
          </w:p>
          <w:p w14:paraId="17669DD7" w14:textId="77777777" w:rsidR="00BE2B26" w:rsidRDefault="00BE2B26" w:rsidP="00BE2B26">
            <w:pPr>
              <w:autoSpaceDE w:val="0"/>
              <w:autoSpaceDN w:val="0"/>
              <w:adjustRightInd w:val="0"/>
              <w:rPr>
                <w:rFonts w:ascii="Calibri" w:hAnsi="Calibri" w:cs="Calibri"/>
                <w:sz w:val="22"/>
                <w:szCs w:val="22"/>
              </w:rPr>
            </w:pPr>
          </w:p>
          <w:p w14:paraId="5A1047B2" w14:textId="56C1F2DB" w:rsidR="00BE2B26" w:rsidRDefault="00BE2B26" w:rsidP="00BE2B26">
            <w:pPr>
              <w:autoSpaceDE w:val="0"/>
              <w:autoSpaceDN w:val="0"/>
              <w:adjustRightInd w:val="0"/>
              <w:rPr>
                <w:rFonts w:ascii="Calibri" w:hAnsi="Calibri" w:cs="Calibri"/>
                <w:sz w:val="22"/>
                <w:szCs w:val="22"/>
              </w:rPr>
            </w:pPr>
            <w:r>
              <w:rPr>
                <w:rFonts w:ascii="SymbolMT" w:hAnsi="SymbolMT" w:cs="SymbolMT"/>
                <w:sz w:val="22"/>
                <w:szCs w:val="22"/>
              </w:rPr>
              <w:t xml:space="preserve">• </w:t>
            </w:r>
            <w:r>
              <w:rPr>
                <w:rFonts w:ascii="Calibri" w:hAnsi="Calibri" w:cs="Calibri"/>
                <w:sz w:val="22"/>
                <w:szCs w:val="22"/>
              </w:rPr>
              <w:t>Seeking information from AHA, STS, ACC how they obtain full text article access</w:t>
            </w:r>
          </w:p>
          <w:p w14:paraId="698EACC6" w14:textId="77777777" w:rsidR="00BE2B26" w:rsidRDefault="00BE2B26" w:rsidP="00BE2B26">
            <w:pPr>
              <w:autoSpaceDE w:val="0"/>
              <w:autoSpaceDN w:val="0"/>
              <w:adjustRightInd w:val="0"/>
              <w:rPr>
                <w:rFonts w:ascii="Calibri" w:hAnsi="Calibri" w:cs="Calibri"/>
                <w:sz w:val="22"/>
                <w:szCs w:val="22"/>
              </w:rPr>
            </w:pPr>
          </w:p>
          <w:p w14:paraId="3D9B53AD" w14:textId="77777777" w:rsidR="00BE2B26" w:rsidRDefault="00BE2B26" w:rsidP="00BE2B26">
            <w:pPr>
              <w:autoSpaceDE w:val="0"/>
              <w:autoSpaceDN w:val="0"/>
              <w:adjustRightInd w:val="0"/>
              <w:rPr>
                <w:rFonts w:ascii="Cambria-Bold" w:hAnsi="Cambria-Bold" w:cs="Cambria-Bold"/>
                <w:b/>
                <w:bCs/>
                <w:sz w:val="22"/>
                <w:szCs w:val="22"/>
              </w:rPr>
            </w:pPr>
            <w:r>
              <w:rPr>
                <w:rFonts w:ascii="Cambria-Bold" w:hAnsi="Cambria-Bold" w:cs="Cambria-Bold"/>
                <w:b/>
                <w:bCs/>
                <w:sz w:val="22"/>
                <w:szCs w:val="22"/>
              </w:rPr>
              <w:t>COLLABORATION</w:t>
            </w:r>
          </w:p>
          <w:p w14:paraId="7ADAB0FF" w14:textId="77777777" w:rsidR="00BE2B26" w:rsidRPr="00BE2B26" w:rsidRDefault="00BE2B26" w:rsidP="00BE2B26">
            <w:pPr>
              <w:autoSpaceDE w:val="0"/>
              <w:autoSpaceDN w:val="0"/>
              <w:adjustRightInd w:val="0"/>
              <w:rPr>
                <w:rFonts w:ascii="Cambria" w:hAnsi="Cambria" w:cs="Cambria"/>
                <w:b/>
                <w:bCs/>
                <w:sz w:val="22"/>
                <w:szCs w:val="22"/>
              </w:rPr>
            </w:pPr>
            <w:r w:rsidRPr="00BE2B26">
              <w:rPr>
                <w:rFonts w:ascii="Cambria" w:hAnsi="Cambria" w:cs="Cambria"/>
                <w:b/>
                <w:bCs/>
                <w:sz w:val="22"/>
                <w:szCs w:val="22"/>
              </w:rPr>
              <w:t>Internal:</w:t>
            </w:r>
          </w:p>
          <w:p w14:paraId="32C525B7"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1) By definition the SCA QSL collaborates with its internal working groups and subcommittees.</w:t>
            </w:r>
          </w:p>
          <w:p w14:paraId="5044B9B7"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2) Worked with the 2022 LOS Task Force.</w:t>
            </w:r>
          </w:p>
          <w:p w14:paraId="77959252" w14:textId="77777777" w:rsidR="00BE2B26" w:rsidRDefault="00BE2B26" w:rsidP="00BE2B26">
            <w:pPr>
              <w:autoSpaceDE w:val="0"/>
              <w:autoSpaceDN w:val="0"/>
              <w:adjustRightInd w:val="0"/>
              <w:rPr>
                <w:rFonts w:ascii="Calibri" w:hAnsi="Calibri" w:cs="Calibri"/>
                <w:sz w:val="22"/>
                <w:szCs w:val="22"/>
              </w:rPr>
            </w:pPr>
            <w:r>
              <w:rPr>
                <w:rFonts w:ascii="Calibri" w:hAnsi="Calibri" w:cs="Calibri"/>
                <w:sz w:val="22"/>
                <w:szCs w:val="22"/>
              </w:rPr>
              <w:t xml:space="preserve">3) </w:t>
            </w:r>
            <w:r>
              <w:rPr>
                <w:rFonts w:ascii="Cambria" w:hAnsi="Cambria" w:cs="Cambria"/>
                <w:sz w:val="22"/>
                <w:szCs w:val="22"/>
              </w:rPr>
              <w:t xml:space="preserve">SCA QSL members are participating in the important </w:t>
            </w:r>
            <w:r>
              <w:rPr>
                <w:rFonts w:ascii="Calibri" w:hAnsi="Calibri" w:cs="Calibri"/>
                <w:sz w:val="22"/>
                <w:szCs w:val="22"/>
              </w:rPr>
              <w:t>Presidential Task Force on SCA Recommended</w:t>
            </w:r>
          </w:p>
          <w:p w14:paraId="401B42C2" w14:textId="77777777" w:rsidR="00BE2B26" w:rsidRDefault="00BE2B26" w:rsidP="00BE2B26">
            <w:pPr>
              <w:autoSpaceDE w:val="0"/>
              <w:autoSpaceDN w:val="0"/>
              <w:adjustRightInd w:val="0"/>
              <w:rPr>
                <w:rFonts w:ascii="Calibri" w:hAnsi="Calibri" w:cs="Calibri"/>
                <w:sz w:val="22"/>
                <w:szCs w:val="22"/>
              </w:rPr>
            </w:pPr>
            <w:r>
              <w:rPr>
                <w:rFonts w:ascii="Calibri" w:hAnsi="Calibri" w:cs="Calibri"/>
                <w:sz w:val="22"/>
                <w:szCs w:val="22"/>
              </w:rPr>
              <w:t>Methodology for Academic Document Development: Guidelines, Advisories, Reviews, Practice Updates,</w:t>
            </w:r>
          </w:p>
          <w:p w14:paraId="70DCE6C3" w14:textId="77777777" w:rsidR="00BE2B26" w:rsidRDefault="00BE2B26" w:rsidP="00BE2B26">
            <w:pPr>
              <w:autoSpaceDE w:val="0"/>
              <w:autoSpaceDN w:val="0"/>
              <w:adjustRightInd w:val="0"/>
              <w:rPr>
                <w:rFonts w:ascii="Calibri" w:hAnsi="Calibri" w:cs="Calibri"/>
                <w:sz w:val="22"/>
                <w:szCs w:val="22"/>
              </w:rPr>
            </w:pPr>
            <w:r>
              <w:rPr>
                <w:rFonts w:ascii="Calibri" w:hAnsi="Calibri" w:cs="Calibri"/>
                <w:sz w:val="22"/>
                <w:szCs w:val="22"/>
              </w:rPr>
              <w:t>Consensus Statements, White Papers and Surveys.</w:t>
            </w:r>
          </w:p>
          <w:p w14:paraId="658DC252" w14:textId="77777777" w:rsidR="00BE2B26" w:rsidRDefault="00BE2B26" w:rsidP="00BE2B26">
            <w:pPr>
              <w:autoSpaceDE w:val="0"/>
              <w:autoSpaceDN w:val="0"/>
              <w:adjustRightInd w:val="0"/>
              <w:rPr>
                <w:rFonts w:ascii="Cambria" w:hAnsi="Cambria" w:cs="Cambria"/>
                <w:sz w:val="22"/>
                <w:szCs w:val="22"/>
              </w:rPr>
            </w:pPr>
            <w:r>
              <w:rPr>
                <w:rFonts w:ascii="Calibri" w:hAnsi="Calibri" w:cs="Calibri"/>
                <w:sz w:val="22"/>
                <w:szCs w:val="22"/>
              </w:rPr>
              <w:lastRenderedPageBreak/>
              <w:t xml:space="preserve">4) </w:t>
            </w:r>
            <w:r>
              <w:rPr>
                <w:rFonts w:ascii="Cambria" w:hAnsi="Cambria" w:cs="Cambria"/>
                <w:sz w:val="22"/>
                <w:szCs w:val="22"/>
              </w:rPr>
              <w:t>QSL has also reached out to SCA QSL members to assist with content creation for the SCA Review Modules</w:t>
            </w:r>
          </w:p>
          <w:p w14:paraId="0A64AAD2"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organized by Dr. Regina Lingana.</w:t>
            </w:r>
          </w:p>
          <w:p w14:paraId="52F9E466" w14:textId="77777777" w:rsidR="00BE2B26" w:rsidRDefault="00BE2B26" w:rsidP="00BE2B26">
            <w:pPr>
              <w:autoSpaceDE w:val="0"/>
              <w:autoSpaceDN w:val="0"/>
              <w:adjustRightInd w:val="0"/>
              <w:rPr>
                <w:rFonts w:ascii="Cambria" w:hAnsi="Cambria" w:cs="Cambria"/>
                <w:sz w:val="22"/>
                <w:szCs w:val="22"/>
              </w:rPr>
            </w:pPr>
            <w:r>
              <w:rPr>
                <w:rFonts w:ascii="Calibri" w:hAnsi="Calibri" w:cs="Calibri"/>
                <w:sz w:val="22"/>
                <w:szCs w:val="22"/>
              </w:rPr>
              <w:t xml:space="preserve">5) </w:t>
            </w:r>
            <w:r>
              <w:rPr>
                <w:rFonts w:ascii="Cambria" w:hAnsi="Cambria" w:cs="Cambria"/>
                <w:sz w:val="22"/>
                <w:szCs w:val="22"/>
              </w:rPr>
              <w:t>QSL is partnering with SCA University organized by Dr. Jen Hargraves to provide Podcast content for the</w:t>
            </w:r>
          </w:p>
          <w:p w14:paraId="57BBFA0A" w14:textId="3AC195DB"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SCA U.</w:t>
            </w:r>
          </w:p>
          <w:p w14:paraId="2F9ECC19" w14:textId="77777777" w:rsidR="00BE2B26" w:rsidRDefault="00BE2B26" w:rsidP="00BE2B26">
            <w:pPr>
              <w:autoSpaceDE w:val="0"/>
              <w:autoSpaceDN w:val="0"/>
              <w:adjustRightInd w:val="0"/>
              <w:rPr>
                <w:rFonts w:ascii="Cambria" w:hAnsi="Cambria" w:cs="Cambria"/>
                <w:sz w:val="22"/>
                <w:szCs w:val="22"/>
              </w:rPr>
            </w:pPr>
          </w:p>
          <w:p w14:paraId="61743B6E" w14:textId="77777777" w:rsidR="00BE2B26" w:rsidRPr="00BE2B26" w:rsidRDefault="00BE2B26" w:rsidP="00BE2B26">
            <w:pPr>
              <w:autoSpaceDE w:val="0"/>
              <w:autoSpaceDN w:val="0"/>
              <w:adjustRightInd w:val="0"/>
              <w:rPr>
                <w:rFonts w:ascii="Cambria" w:hAnsi="Cambria" w:cs="Cambria"/>
                <w:b/>
                <w:bCs/>
                <w:sz w:val="22"/>
                <w:szCs w:val="22"/>
              </w:rPr>
            </w:pPr>
            <w:r w:rsidRPr="00BE2B26">
              <w:rPr>
                <w:rFonts w:ascii="Cambria" w:hAnsi="Cambria" w:cs="Cambria"/>
                <w:b/>
                <w:bCs/>
                <w:sz w:val="22"/>
                <w:szCs w:val="22"/>
              </w:rPr>
              <w:t>External</w:t>
            </w:r>
          </w:p>
          <w:p w14:paraId="4318D715"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1) Dr. Bollen and Kertai continue active involvement with the STS TQI Task Force Chaired by Dr.</w:t>
            </w:r>
          </w:p>
          <w:p w14:paraId="2B001E97"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Guy Paone.</w:t>
            </w:r>
          </w:p>
          <w:p w14:paraId="3EA25827"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a. This Task Force has requested STS funding in the 2023 budget to match the SCA</w:t>
            </w:r>
          </w:p>
          <w:p w14:paraId="751CAD13"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approved $7,500 to facilitate a Questionnaire of STS surgical sites on preoperative Beta</w:t>
            </w:r>
          </w:p>
          <w:p w14:paraId="6828BB18" w14:textId="7A08B73E"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Blocker Administration NQF #0127. We await their funding consideration.</w:t>
            </w:r>
          </w:p>
          <w:p w14:paraId="3B6AAF66" w14:textId="77777777" w:rsidR="00BE2B26" w:rsidRDefault="00BE2B26" w:rsidP="00BE2B26">
            <w:pPr>
              <w:autoSpaceDE w:val="0"/>
              <w:autoSpaceDN w:val="0"/>
              <w:adjustRightInd w:val="0"/>
              <w:rPr>
                <w:rFonts w:ascii="Cambria" w:hAnsi="Cambria" w:cs="Cambria"/>
                <w:sz w:val="22"/>
                <w:szCs w:val="22"/>
              </w:rPr>
            </w:pPr>
          </w:p>
          <w:p w14:paraId="7D9E7808"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2) Dr. Kertai continues his active involvement with the NQF Surgery Standing MAP Committee</w:t>
            </w:r>
          </w:p>
          <w:p w14:paraId="436FD5D3"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a. His expertise has resulted in him being asked by NQF to serve on other NQF Standing</w:t>
            </w:r>
          </w:p>
          <w:p w14:paraId="346AD080"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Committee Projects:</w:t>
            </w:r>
          </w:p>
          <w:p w14:paraId="00CD97F8" w14:textId="77777777" w:rsidR="00BE2B26" w:rsidRDefault="00BE2B26" w:rsidP="00BE2B26">
            <w:pPr>
              <w:autoSpaceDE w:val="0"/>
              <w:autoSpaceDN w:val="0"/>
              <w:adjustRightInd w:val="0"/>
              <w:rPr>
                <w:rFonts w:ascii="Calibri" w:hAnsi="Calibri" w:cs="Calibri"/>
                <w:sz w:val="22"/>
                <w:szCs w:val="22"/>
              </w:rPr>
            </w:pPr>
            <w:r>
              <w:rPr>
                <w:rFonts w:ascii="Cambria" w:hAnsi="Cambria" w:cs="Cambria"/>
                <w:sz w:val="22"/>
                <w:szCs w:val="22"/>
              </w:rPr>
              <w:t xml:space="preserve">i. </w:t>
            </w:r>
            <w:r>
              <w:rPr>
                <w:rFonts w:ascii="Calibri" w:hAnsi="Calibri" w:cs="Calibri"/>
                <w:sz w:val="22"/>
                <w:szCs w:val="22"/>
              </w:rPr>
              <w:t>Cardiovascular Standing Committee for the fall 2022 cycle surgery measure, NQF</w:t>
            </w:r>
          </w:p>
          <w:p w14:paraId="6A4BB3EC" w14:textId="77777777" w:rsidR="00BE2B26" w:rsidRDefault="00BE2B26" w:rsidP="00BE2B26">
            <w:pPr>
              <w:autoSpaceDE w:val="0"/>
              <w:autoSpaceDN w:val="0"/>
              <w:adjustRightInd w:val="0"/>
              <w:rPr>
                <w:rFonts w:ascii="Calibri-Italic" w:hAnsi="Calibri-Italic" w:cs="Calibri-Italic"/>
                <w:i/>
                <w:iCs/>
                <w:sz w:val="22"/>
                <w:szCs w:val="22"/>
              </w:rPr>
            </w:pPr>
            <w:r>
              <w:rPr>
                <w:rFonts w:ascii="Calibri" w:hAnsi="Calibri" w:cs="Calibri"/>
                <w:sz w:val="22"/>
                <w:szCs w:val="22"/>
              </w:rPr>
              <w:t xml:space="preserve">#2558 </w:t>
            </w:r>
            <w:r>
              <w:rPr>
                <w:rFonts w:ascii="Calibri-Italic" w:hAnsi="Calibri-Italic" w:cs="Calibri-Italic"/>
                <w:i/>
                <w:iCs/>
                <w:sz w:val="22"/>
                <w:szCs w:val="22"/>
              </w:rPr>
              <w:t>Hospital 30-Day, All-Cause, Risk-Standardized Mortality Rate (RSMR)</w:t>
            </w:r>
          </w:p>
          <w:p w14:paraId="754252BA" w14:textId="77777777" w:rsidR="00BE2B26" w:rsidRDefault="00BE2B26" w:rsidP="00BE2B26">
            <w:pPr>
              <w:autoSpaceDE w:val="0"/>
              <w:autoSpaceDN w:val="0"/>
              <w:adjustRightInd w:val="0"/>
              <w:rPr>
                <w:rFonts w:ascii="Calibri-Italic" w:hAnsi="Calibri-Italic" w:cs="Calibri-Italic"/>
                <w:i/>
                <w:iCs/>
                <w:sz w:val="22"/>
                <w:szCs w:val="22"/>
              </w:rPr>
            </w:pPr>
            <w:r>
              <w:rPr>
                <w:rFonts w:ascii="Calibri-Italic" w:hAnsi="Calibri-Italic" w:cs="Calibri-Italic"/>
                <w:i/>
                <w:iCs/>
                <w:sz w:val="22"/>
                <w:szCs w:val="22"/>
              </w:rPr>
              <w:t>Following Coronary Artery Bypass Graft (CABG)</w:t>
            </w:r>
          </w:p>
          <w:p w14:paraId="0C6CA7C1" w14:textId="77777777" w:rsidR="00BE2B26" w:rsidRDefault="00BE2B26" w:rsidP="00BE2B26">
            <w:pPr>
              <w:autoSpaceDE w:val="0"/>
              <w:autoSpaceDN w:val="0"/>
              <w:adjustRightInd w:val="0"/>
              <w:rPr>
                <w:rFonts w:ascii="Calibri" w:hAnsi="Calibri" w:cs="Calibri"/>
                <w:sz w:val="22"/>
                <w:szCs w:val="22"/>
              </w:rPr>
            </w:pPr>
            <w:r>
              <w:rPr>
                <w:rFonts w:ascii="Cambria" w:hAnsi="Cambria" w:cs="Cambria"/>
                <w:sz w:val="22"/>
                <w:szCs w:val="22"/>
              </w:rPr>
              <w:t xml:space="preserve">ii. </w:t>
            </w:r>
            <w:r>
              <w:rPr>
                <w:rFonts w:ascii="Calibri" w:hAnsi="Calibri" w:cs="Calibri"/>
                <w:sz w:val="22"/>
                <w:szCs w:val="22"/>
              </w:rPr>
              <w:t>Primary Care and Chronic Illness Standing Committee</w:t>
            </w:r>
          </w:p>
          <w:p w14:paraId="3F6C4618"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b. Dr. Kertai’s work is making the SCA and its members an active participant in the NQF.</w:t>
            </w:r>
          </w:p>
          <w:p w14:paraId="37C9DC4A" w14:textId="06D7A8DC"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c. Dr. Kertai also coordinates with the STS on their NQF measure applications.</w:t>
            </w:r>
          </w:p>
          <w:p w14:paraId="1A75BA5E" w14:textId="77777777" w:rsidR="00BE2B26" w:rsidRDefault="00BE2B26" w:rsidP="00BE2B26">
            <w:pPr>
              <w:autoSpaceDE w:val="0"/>
              <w:autoSpaceDN w:val="0"/>
              <w:adjustRightInd w:val="0"/>
              <w:rPr>
                <w:rFonts w:ascii="Cambria" w:hAnsi="Cambria" w:cs="Cambria"/>
                <w:sz w:val="22"/>
                <w:szCs w:val="22"/>
              </w:rPr>
            </w:pPr>
          </w:p>
          <w:p w14:paraId="5614C6FE"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3) Dr. Bollen and Popescu serve on the STS Workforce on Multidisciplinary Care chaired by Dr.</w:t>
            </w:r>
          </w:p>
          <w:p w14:paraId="7622DC61"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Guy Paone.</w:t>
            </w:r>
          </w:p>
          <w:p w14:paraId="326D7AD6"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Dr Popescu has been very helpful in working with the Workforce to submit proposed Allied</w:t>
            </w:r>
          </w:p>
          <w:p w14:paraId="2D0E387D"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Professional sessions for the STS Annual Meeting. Dr. Paone is looking forward to further</w:t>
            </w:r>
          </w:p>
          <w:p w14:paraId="1599D799"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collaboration in the future years.</w:t>
            </w:r>
          </w:p>
          <w:p w14:paraId="49F0C74C"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a. This Workforce is an opportunity for the SCA to enhance relationships with cardiac</w:t>
            </w:r>
          </w:p>
          <w:p w14:paraId="351A89B9"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surgeons, perfusionists, nurse practitioner, physician assistants, surgical technicians</w:t>
            </w:r>
          </w:p>
          <w:p w14:paraId="56225340" w14:textId="77777777" w:rsidR="00BE2B26" w:rsidRDefault="00BE2B26" w:rsidP="00BE2B26">
            <w:pPr>
              <w:autoSpaceDE w:val="0"/>
              <w:autoSpaceDN w:val="0"/>
              <w:adjustRightInd w:val="0"/>
              <w:rPr>
                <w:rFonts w:ascii="Cambria" w:hAnsi="Cambria" w:cs="Cambria"/>
                <w:sz w:val="22"/>
                <w:szCs w:val="22"/>
              </w:rPr>
            </w:pPr>
            <w:r>
              <w:rPr>
                <w:rFonts w:ascii="Cambria" w:hAnsi="Cambria" w:cs="Cambria"/>
                <w:sz w:val="22"/>
                <w:szCs w:val="22"/>
              </w:rPr>
              <w:t>and other members of the cardiac team. Many members are national leaders in their</w:t>
            </w:r>
          </w:p>
          <w:p w14:paraId="0410E858" w14:textId="7DE09E4E" w:rsidR="00BE2B26" w:rsidRDefault="00BE2B26" w:rsidP="00BE2B26">
            <w:pPr>
              <w:rPr>
                <w:rFonts w:asciiTheme="minorHAnsi" w:hAnsiTheme="minorHAnsi" w:cstheme="minorHAnsi"/>
                <w:b/>
                <w:sz w:val="22"/>
                <w:szCs w:val="22"/>
              </w:rPr>
            </w:pPr>
            <w:r>
              <w:rPr>
                <w:rFonts w:ascii="Cambria" w:hAnsi="Cambria" w:cs="Cambria"/>
                <w:sz w:val="22"/>
                <w:szCs w:val="22"/>
              </w:rPr>
              <w:t>societal organizations.</w:t>
            </w:r>
          </w:p>
          <w:p w14:paraId="19AD78D1" w14:textId="0F002154" w:rsidR="00BE2B26" w:rsidRDefault="00BE2B26" w:rsidP="00BE2B26">
            <w:pPr>
              <w:rPr>
                <w:rFonts w:asciiTheme="minorHAnsi" w:hAnsiTheme="minorHAnsi" w:cstheme="minorHAnsi"/>
                <w:b/>
                <w:sz w:val="22"/>
                <w:szCs w:val="22"/>
              </w:rPr>
            </w:pPr>
          </w:p>
        </w:tc>
      </w:tr>
    </w:tbl>
    <w:p w14:paraId="6F1298AE" w14:textId="77777777" w:rsidR="00BE2B26" w:rsidRDefault="00BE2B26" w:rsidP="009C315B">
      <w:pPr>
        <w:jc w:val="center"/>
        <w:rPr>
          <w:rFonts w:asciiTheme="minorHAnsi" w:hAnsiTheme="minorHAnsi" w:cstheme="minorHAnsi"/>
          <w:b/>
          <w:sz w:val="22"/>
          <w:szCs w:val="22"/>
        </w:rPr>
      </w:pPr>
    </w:p>
    <w:p w14:paraId="00C1688B" w14:textId="16D44F3A" w:rsidR="009022B6" w:rsidRDefault="009022B6"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1654"/>
      </w:tblGrid>
      <w:tr w:rsidR="009022B6" w14:paraId="6960650A" w14:textId="77777777" w:rsidTr="009022B6">
        <w:tc>
          <w:tcPr>
            <w:tcW w:w="11654" w:type="dxa"/>
          </w:tcPr>
          <w:p w14:paraId="012D1A65" w14:textId="77777777" w:rsidR="009022B6" w:rsidRDefault="009022B6" w:rsidP="009022B6">
            <w:pPr>
              <w:rPr>
                <w:rFonts w:asciiTheme="minorHAnsi" w:hAnsiTheme="minorHAnsi" w:cstheme="minorHAnsi"/>
                <w:b/>
                <w:sz w:val="22"/>
                <w:szCs w:val="22"/>
              </w:rPr>
            </w:pPr>
            <w:r>
              <w:rPr>
                <w:rFonts w:asciiTheme="minorHAnsi" w:hAnsiTheme="minorHAnsi" w:cstheme="minorHAnsi"/>
                <w:b/>
                <w:sz w:val="22"/>
                <w:szCs w:val="22"/>
              </w:rPr>
              <w:t>POSTED JUNE 2022</w:t>
            </w:r>
          </w:p>
          <w:p w14:paraId="344A6E66" w14:textId="77777777" w:rsidR="009022B6" w:rsidRDefault="009022B6" w:rsidP="009022B6">
            <w:pPr>
              <w:rPr>
                <w:rFonts w:asciiTheme="minorHAnsi" w:hAnsiTheme="minorHAnsi" w:cstheme="minorHAnsi"/>
                <w:b/>
                <w:sz w:val="22"/>
                <w:szCs w:val="22"/>
              </w:rPr>
            </w:pPr>
          </w:p>
          <w:p w14:paraId="75854FCA" w14:textId="77777777" w:rsidR="009022B6" w:rsidRPr="009022B6" w:rsidRDefault="009022B6" w:rsidP="009022B6">
            <w:pPr>
              <w:autoSpaceDE w:val="0"/>
              <w:autoSpaceDN w:val="0"/>
              <w:adjustRightInd w:val="0"/>
              <w:rPr>
                <w:rFonts w:asciiTheme="minorHAnsi" w:hAnsiTheme="minorHAnsi" w:cstheme="minorHAnsi"/>
                <w:b/>
                <w:bCs/>
                <w:color w:val="000000"/>
                <w:sz w:val="22"/>
                <w:szCs w:val="22"/>
              </w:rPr>
            </w:pPr>
            <w:r w:rsidRPr="009022B6">
              <w:rPr>
                <w:rFonts w:asciiTheme="minorHAnsi" w:hAnsiTheme="minorHAnsi" w:cstheme="minorHAnsi"/>
                <w:b/>
                <w:bCs/>
                <w:color w:val="000000"/>
                <w:sz w:val="22"/>
                <w:szCs w:val="22"/>
              </w:rPr>
              <w:t xml:space="preserve">Sunday October 9, 2021 </w:t>
            </w:r>
          </w:p>
          <w:p w14:paraId="7F7A2253" w14:textId="77777777" w:rsidR="009022B6" w:rsidRPr="003E225C"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color w:val="000000"/>
                <w:sz w:val="22"/>
                <w:szCs w:val="22"/>
              </w:rPr>
              <w:t xml:space="preserve">• For Background please review prior to this meeting (attached) </w:t>
            </w:r>
          </w:p>
          <w:p w14:paraId="6560A617" w14:textId="20372B05" w:rsidR="009022B6" w:rsidRPr="009022B6"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color w:val="000000"/>
                <w:sz w:val="22"/>
                <w:szCs w:val="22"/>
              </w:rPr>
              <w:t xml:space="preserve">o recent SCA QSL Board report submitted to Board by Dr. Bollen. </w:t>
            </w:r>
          </w:p>
          <w:p w14:paraId="47D0A3A3" w14:textId="77777777" w:rsidR="009022B6" w:rsidRPr="009022B6"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color w:val="000000"/>
                <w:sz w:val="22"/>
                <w:szCs w:val="22"/>
              </w:rPr>
              <w:t xml:space="preserve">o SCA QSL approved (last meeting) Mission Statement related to Quality and Leadership </w:t>
            </w:r>
          </w:p>
          <w:p w14:paraId="2A22718B" w14:textId="77777777" w:rsidR="009022B6" w:rsidRPr="009022B6"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color w:val="000000"/>
                <w:sz w:val="22"/>
                <w:szCs w:val="22"/>
              </w:rPr>
              <w:t xml:space="preserve">o Recently published Echo variable report </w:t>
            </w:r>
          </w:p>
          <w:p w14:paraId="066AA65C" w14:textId="77777777" w:rsidR="009022B6" w:rsidRPr="009022B6" w:rsidRDefault="009022B6" w:rsidP="009022B6">
            <w:pPr>
              <w:autoSpaceDE w:val="0"/>
              <w:autoSpaceDN w:val="0"/>
              <w:adjustRightInd w:val="0"/>
              <w:rPr>
                <w:rFonts w:asciiTheme="minorHAnsi" w:hAnsiTheme="minorHAnsi" w:cstheme="minorHAnsi"/>
                <w:color w:val="000000"/>
                <w:sz w:val="22"/>
                <w:szCs w:val="22"/>
              </w:rPr>
            </w:pPr>
          </w:p>
          <w:p w14:paraId="7CA6A5E5" w14:textId="77777777" w:rsidR="009022B6" w:rsidRPr="003E225C"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color w:val="000000"/>
                <w:sz w:val="22"/>
                <w:szCs w:val="22"/>
              </w:rPr>
              <w:t xml:space="preserve">• New Business </w:t>
            </w:r>
          </w:p>
          <w:p w14:paraId="447CC820" w14:textId="01462FDB" w:rsidR="009022B6" w:rsidRPr="009022B6"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color w:val="000000"/>
                <w:sz w:val="22"/>
                <w:szCs w:val="22"/>
              </w:rPr>
              <w:t xml:space="preserve">o Narrative Review: Leadership Development - Dr. Perry </w:t>
            </w:r>
          </w:p>
          <w:p w14:paraId="02165004" w14:textId="77777777" w:rsidR="009022B6" w:rsidRPr="009022B6"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color w:val="000000"/>
                <w:sz w:val="22"/>
                <w:szCs w:val="22"/>
              </w:rPr>
              <w:t xml:space="preserve">o Narrative Review: Quality Program Development in Cardio Thoracic Anesthesiology – Dr. Rhee </w:t>
            </w:r>
          </w:p>
          <w:p w14:paraId="2D085B82" w14:textId="77777777" w:rsidR="009022B6" w:rsidRPr="009022B6"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color w:val="000000"/>
                <w:sz w:val="22"/>
                <w:szCs w:val="22"/>
              </w:rPr>
              <w:t xml:space="preserve">o Echo Variables reporting rates in the STS ACSD: follow-up paper to be submitted to A&amp;A – Dr. Kertai </w:t>
            </w:r>
          </w:p>
          <w:p w14:paraId="34AB4A98" w14:textId="77777777" w:rsidR="009022B6" w:rsidRPr="009022B6"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color w:val="000000"/>
                <w:sz w:val="22"/>
                <w:szCs w:val="22"/>
              </w:rPr>
              <w:t xml:space="preserve">o Development of paper summarizing State certificate of need for cardiac surgery and regional cardiac surgery reporting networks – Dr. Kertai </w:t>
            </w:r>
          </w:p>
          <w:p w14:paraId="2A5974D3" w14:textId="77777777" w:rsidR="009022B6" w:rsidRPr="009022B6"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color w:val="000000"/>
                <w:sz w:val="22"/>
                <w:szCs w:val="22"/>
              </w:rPr>
              <w:t xml:space="preserve">o VA Quality initiatives in cardiac surgery – Ianchulev </w:t>
            </w:r>
          </w:p>
          <w:p w14:paraId="44E380B1" w14:textId="77777777" w:rsidR="009022B6" w:rsidRPr="009022B6"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color w:val="000000"/>
                <w:sz w:val="22"/>
                <w:szCs w:val="22"/>
              </w:rPr>
              <w:t xml:space="preserve">o SCA Funding for STS ACSD PUF Studies – Kertai </w:t>
            </w:r>
          </w:p>
          <w:p w14:paraId="66CCEF6C" w14:textId="77777777" w:rsidR="009022B6" w:rsidRPr="009022B6"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color w:val="000000"/>
                <w:sz w:val="22"/>
                <w:szCs w:val="22"/>
              </w:rPr>
              <w:t xml:space="preserve">o Possible new Transplant subcommittee – Popescu </w:t>
            </w:r>
          </w:p>
          <w:p w14:paraId="5F09FC5E" w14:textId="77777777" w:rsidR="009022B6" w:rsidRPr="009022B6"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color w:val="000000"/>
                <w:sz w:val="22"/>
                <w:szCs w:val="22"/>
              </w:rPr>
              <w:t xml:space="preserve">o QSL Podcasts: blood management, Ecmo </w:t>
            </w:r>
          </w:p>
          <w:p w14:paraId="1D237ED6" w14:textId="51AD73E5" w:rsidR="009022B6" w:rsidRPr="003E225C" w:rsidRDefault="009022B6" w:rsidP="009022B6">
            <w:pPr>
              <w:autoSpaceDE w:val="0"/>
              <w:autoSpaceDN w:val="0"/>
              <w:adjustRightInd w:val="0"/>
              <w:rPr>
                <w:rFonts w:asciiTheme="minorHAnsi" w:hAnsiTheme="minorHAnsi" w:cstheme="minorHAnsi"/>
                <w:color w:val="000000"/>
                <w:sz w:val="22"/>
                <w:szCs w:val="22"/>
              </w:rPr>
            </w:pPr>
          </w:p>
          <w:p w14:paraId="67FAA67A" w14:textId="77777777" w:rsidR="009022B6" w:rsidRPr="009022B6"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b/>
                <w:bCs/>
                <w:color w:val="000000"/>
                <w:sz w:val="22"/>
                <w:szCs w:val="22"/>
              </w:rPr>
              <w:lastRenderedPageBreak/>
              <w:t xml:space="preserve">Quality and Leadership Narrative Reviews </w:t>
            </w:r>
          </w:p>
          <w:p w14:paraId="15D178C7" w14:textId="77777777" w:rsidR="009022B6" w:rsidRPr="009022B6"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color w:val="000000"/>
                <w:sz w:val="22"/>
                <w:szCs w:val="22"/>
              </w:rPr>
              <w:t xml:space="preserve">As discussed by the SCA QSL Committee, the QSL is working to develop Tool Kits for Quality and Leadership development. </w:t>
            </w:r>
          </w:p>
          <w:p w14:paraId="552CBEC7" w14:textId="77777777" w:rsidR="009022B6" w:rsidRPr="003E225C" w:rsidRDefault="009022B6" w:rsidP="009022B6">
            <w:pPr>
              <w:pStyle w:val="Default"/>
              <w:rPr>
                <w:rFonts w:asciiTheme="minorHAnsi" w:hAnsiTheme="minorHAnsi" w:cstheme="minorHAnsi"/>
                <w:sz w:val="22"/>
                <w:szCs w:val="22"/>
              </w:rPr>
            </w:pPr>
            <w:r w:rsidRPr="003E225C">
              <w:rPr>
                <w:rFonts w:asciiTheme="minorHAnsi" w:hAnsiTheme="minorHAnsi" w:cstheme="minorHAnsi"/>
                <w:sz w:val="22"/>
                <w:szCs w:val="22"/>
              </w:rPr>
              <w:t xml:space="preserve">As first step in this, the QSL has developed two writing groups: 1) Quality Improvement Writing Group Chaired by QSL Vice Chair Dr. Amanda Rhee and 2) Leadership Writing Group Chaired by Dr. Tjorvi Perry. These documents are planned narrative reviews to meet requirement in the Anesthesia and Analgesia instruction to authors. A Professional Librarian, Dawn Hackman, has been recruited at the University of Minnesota where Dr. Perry is at. This librarian is assisting with both projects. </w:t>
            </w:r>
          </w:p>
          <w:p w14:paraId="7D30699A" w14:textId="590AD937" w:rsidR="009022B6" w:rsidRPr="009022B6"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color w:val="000000"/>
                <w:sz w:val="22"/>
                <w:szCs w:val="22"/>
              </w:rPr>
              <w:t xml:space="preserve">Use of professional librarian search, MESH terms, Prisma diagram have been developed. End Note organization of references are being used. These documents are being developed as foundation for future Quality and Leadership Tool box development. </w:t>
            </w:r>
          </w:p>
          <w:p w14:paraId="0643E66C" w14:textId="103BFE22" w:rsidR="009022B6" w:rsidRPr="003E225C" w:rsidRDefault="009022B6" w:rsidP="009022B6">
            <w:pPr>
              <w:autoSpaceDE w:val="0"/>
              <w:autoSpaceDN w:val="0"/>
              <w:adjustRightInd w:val="0"/>
              <w:rPr>
                <w:rFonts w:asciiTheme="minorHAnsi" w:hAnsiTheme="minorHAnsi" w:cstheme="minorHAnsi"/>
                <w:color w:val="000000"/>
                <w:sz w:val="22"/>
                <w:szCs w:val="22"/>
              </w:rPr>
            </w:pPr>
            <w:r w:rsidRPr="003E225C">
              <w:rPr>
                <w:rFonts w:asciiTheme="minorHAnsi" w:hAnsiTheme="minorHAnsi" w:cstheme="minorHAnsi"/>
                <w:color w:val="000000"/>
                <w:sz w:val="22"/>
                <w:szCs w:val="22"/>
              </w:rPr>
              <w:t>Both Dr. Rhee and Dr. Perry submitted session suggestions for the 2023 SCA Annual meeting.</w:t>
            </w:r>
          </w:p>
          <w:p w14:paraId="29669CC5" w14:textId="609901D0" w:rsidR="009022B6" w:rsidRPr="003E225C" w:rsidRDefault="009022B6" w:rsidP="009022B6">
            <w:pPr>
              <w:autoSpaceDE w:val="0"/>
              <w:autoSpaceDN w:val="0"/>
              <w:adjustRightInd w:val="0"/>
              <w:rPr>
                <w:rFonts w:asciiTheme="minorHAnsi" w:hAnsiTheme="minorHAnsi" w:cstheme="minorHAnsi"/>
                <w:color w:val="000000"/>
                <w:sz w:val="22"/>
                <w:szCs w:val="22"/>
              </w:rPr>
            </w:pPr>
          </w:p>
          <w:p w14:paraId="17E6B1A2" w14:textId="77777777" w:rsidR="009022B6" w:rsidRPr="009022B6"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b/>
                <w:bCs/>
                <w:color w:val="000000"/>
                <w:sz w:val="22"/>
                <w:szCs w:val="22"/>
              </w:rPr>
              <w:t xml:space="preserve">SCA Cross Committee Collaboration </w:t>
            </w:r>
          </w:p>
          <w:p w14:paraId="083954BE" w14:textId="77777777" w:rsidR="009022B6" w:rsidRPr="009022B6"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color w:val="000000"/>
                <w:sz w:val="22"/>
                <w:szCs w:val="22"/>
              </w:rPr>
              <w:t xml:space="preserve">1) QSL and CPI communication and coordination/collaboration with Dr. Jen Hargrave and the SCA Online Education Committee. Podcast generation for online site. a.ERATS and ECMO Group developed Podcasts for beta test of nely developed online education educational site. </w:t>
            </w:r>
          </w:p>
          <w:p w14:paraId="1A74BC0A" w14:textId="77777777" w:rsidR="009022B6" w:rsidRPr="009022B6"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color w:val="000000"/>
                <w:sz w:val="22"/>
                <w:szCs w:val="22"/>
              </w:rPr>
              <w:t xml:space="preserve">b. In discussion with Drs. Bollen, Rhee, Perry, Raphael , Popesuc on developing podcasts related to Quality, Leadership, blood management. </w:t>
            </w:r>
          </w:p>
          <w:p w14:paraId="0B5E9C42" w14:textId="77777777" w:rsidR="009022B6" w:rsidRPr="009022B6"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color w:val="000000"/>
                <w:sz w:val="22"/>
                <w:szCs w:val="22"/>
              </w:rPr>
              <w:t xml:space="preserve">c. Dr. Bollen and Hargrave have communicated about Online Educations Committee request to have CME material that meets the ABA Quality CME requirements. Leadership from Dr. Rhee, Perry, and Raphael will work to achieve this goal in the next year. </w:t>
            </w:r>
          </w:p>
          <w:p w14:paraId="479D5489" w14:textId="77777777" w:rsidR="009022B6" w:rsidRPr="009022B6" w:rsidRDefault="009022B6" w:rsidP="009022B6">
            <w:pPr>
              <w:pageBreakBefore/>
              <w:autoSpaceDE w:val="0"/>
              <w:autoSpaceDN w:val="0"/>
              <w:adjustRightInd w:val="0"/>
              <w:rPr>
                <w:rFonts w:asciiTheme="minorHAnsi" w:hAnsiTheme="minorHAnsi" w:cstheme="minorHAnsi"/>
                <w:color w:val="000000"/>
                <w:sz w:val="22"/>
                <w:szCs w:val="22"/>
              </w:rPr>
            </w:pPr>
          </w:p>
          <w:p w14:paraId="79C0ED53" w14:textId="77777777" w:rsidR="009022B6" w:rsidRPr="009022B6"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color w:val="000000"/>
                <w:sz w:val="22"/>
                <w:szCs w:val="22"/>
              </w:rPr>
              <w:t xml:space="preserve">2) SCA QSL and CPI Subcommittee have worked with the SCA Annual Meeting Scientific Program Committee to submit multiple educational session proposals. Dr. Bollen has coordinated with Dr. Nadia Hensely, SCA QSL representative to the SCA Scientific Program Committee, to submit proposals developed by the SCA QSL and CPI groups. </w:t>
            </w:r>
          </w:p>
          <w:p w14:paraId="795D7605" w14:textId="77777777" w:rsidR="009022B6" w:rsidRPr="009022B6" w:rsidRDefault="009022B6" w:rsidP="009022B6">
            <w:pPr>
              <w:autoSpaceDE w:val="0"/>
              <w:autoSpaceDN w:val="0"/>
              <w:adjustRightInd w:val="0"/>
              <w:rPr>
                <w:rFonts w:asciiTheme="minorHAnsi" w:hAnsiTheme="minorHAnsi" w:cstheme="minorHAnsi"/>
                <w:color w:val="000000"/>
                <w:sz w:val="22"/>
                <w:szCs w:val="22"/>
              </w:rPr>
            </w:pPr>
          </w:p>
          <w:p w14:paraId="68E77701" w14:textId="6D17AF7E" w:rsidR="009022B6" w:rsidRPr="009022B6" w:rsidRDefault="009022B6" w:rsidP="009022B6">
            <w:pPr>
              <w:autoSpaceDE w:val="0"/>
              <w:autoSpaceDN w:val="0"/>
              <w:adjustRightInd w:val="0"/>
              <w:rPr>
                <w:rFonts w:asciiTheme="minorHAnsi" w:hAnsiTheme="minorHAnsi" w:cstheme="minorHAnsi"/>
                <w:color w:val="000000"/>
                <w:sz w:val="22"/>
                <w:szCs w:val="22"/>
              </w:rPr>
            </w:pPr>
            <w:r w:rsidRPr="009022B6">
              <w:rPr>
                <w:rFonts w:asciiTheme="minorHAnsi" w:hAnsiTheme="minorHAnsi" w:cstheme="minorHAnsi"/>
                <w:color w:val="000000"/>
                <w:sz w:val="22"/>
                <w:szCs w:val="22"/>
              </w:rPr>
              <w:t xml:space="preserve">3) Dr. Bollen QSL Chair has had discussion with Dr. Doug Shook (Chair of the ACTA Fellowship Program Directors Committee) and Dr. Jen Hargraves (Chair of the SCA Online education Committee) on how QSL and other Committees can facilitate free online education preparation for upcoming Cardiac Anesthesiology Board Examination. </w:t>
            </w:r>
          </w:p>
          <w:p w14:paraId="298EE127" w14:textId="3A5A465F" w:rsidR="009022B6" w:rsidRDefault="009022B6" w:rsidP="009022B6">
            <w:pPr>
              <w:rPr>
                <w:rFonts w:asciiTheme="minorHAnsi" w:hAnsiTheme="minorHAnsi" w:cstheme="minorHAnsi"/>
                <w:b/>
                <w:sz w:val="22"/>
                <w:szCs w:val="22"/>
              </w:rPr>
            </w:pPr>
          </w:p>
        </w:tc>
      </w:tr>
    </w:tbl>
    <w:p w14:paraId="69F0166C" w14:textId="77777777" w:rsidR="009022B6" w:rsidRDefault="009022B6" w:rsidP="009C315B">
      <w:pPr>
        <w:jc w:val="center"/>
        <w:rPr>
          <w:rFonts w:asciiTheme="minorHAnsi" w:hAnsiTheme="minorHAnsi" w:cstheme="minorHAnsi"/>
          <w:b/>
          <w:sz w:val="22"/>
          <w:szCs w:val="22"/>
        </w:rPr>
      </w:pPr>
    </w:p>
    <w:p w14:paraId="2824E128" w14:textId="77777777" w:rsidR="00A9519C" w:rsidRDefault="00A9519C" w:rsidP="009C315B">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1654"/>
      </w:tblGrid>
      <w:tr w:rsidR="00A9519C" w14:paraId="1FFDE7F2" w14:textId="77777777" w:rsidTr="00A9519C">
        <w:tc>
          <w:tcPr>
            <w:tcW w:w="11654" w:type="dxa"/>
          </w:tcPr>
          <w:p w14:paraId="076F2375" w14:textId="77777777" w:rsidR="00A9519C" w:rsidRDefault="00A9519C" w:rsidP="00A9519C">
            <w:pPr>
              <w:rPr>
                <w:rFonts w:asciiTheme="minorHAnsi" w:hAnsiTheme="minorHAnsi" w:cstheme="minorHAnsi"/>
                <w:b/>
                <w:sz w:val="22"/>
                <w:szCs w:val="22"/>
              </w:rPr>
            </w:pPr>
            <w:r>
              <w:rPr>
                <w:rFonts w:asciiTheme="minorHAnsi" w:hAnsiTheme="minorHAnsi" w:cstheme="minorHAnsi"/>
                <w:b/>
                <w:sz w:val="22"/>
                <w:szCs w:val="22"/>
              </w:rPr>
              <w:t>POSTED OCTOBER 2021</w:t>
            </w:r>
          </w:p>
          <w:p w14:paraId="7256F55C" w14:textId="77777777" w:rsidR="00A9519C" w:rsidRDefault="00A9519C" w:rsidP="00A9519C">
            <w:pPr>
              <w:rPr>
                <w:rFonts w:asciiTheme="minorHAnsi" w:hAnsiTheme="minorHAnsi" w:cstheme="minorHAnsi"/>
                <w:b/>
                <w:sz w:val="22"/>
                <w:szCs w:val="22"/>
              </w:rPr>
            </w:pPr>
          </w:p>
          <w:p w14:paraId="1A06E6F4" w14:textId="7029FEDF" w:rsidR="009141AB" w:rsidRPr="009141AB" w:rsidRDefault="009141AB" w:rsidP="009141AB">
            <w:pPr>
              <w:pStyle w:val="Default"/>
              <w:rPr>
                <w:rFonts w:asciiTheme="minorHAnsi" w:hAnsiTheme="minorHAnsi" w:cstheme="minorHAnsi"/>
                <w:sz w:val="22"/>
                <w:szCs w:val="22"/>
              </w:rPr>
            </w:pPr>
            <w:r w:rsidRPr="009141AB">
              <w:rPr>
                <w:rFonts w:asciiTheme="minorHAnsi" w:hAnsiTheme="minorHAnsi" w:cstheme="minorHAnsi"/>
                <w:b/>
                <w:bCs/>
                <w:sz w:val="22"/>
                <w:szCs w:val="22"/>
              </w:rPr>
              <w:t xml:space="preserve">SCA sponsored research using the STS Participant User File (PUF) Research Program </w:t>
            </w:r>
          </w:p>
          <w:p w14:paraId="350B26DC" w14:textId="77777777" w:rsidR="00A9519C" w:rsidRPr="009141AB" w:rsidRDefault="009141AB" w:rsidP="009141AB">
            <w:pPr>
              <w:pStyle w:val="Default"/>
              <w:rPr>
                <w:rFonts w:asciiTheme="minorHAnsi" w:hAnsiTheme="minorHAnsi" w:cstheme="minorHAnsi"/>
                <w:sz w:val="22"/>
                <w:szCs w:val="22"/>
              </w:rPr>
            </w:pPr>
            <w:r w:rsidRPr="009141AB">
              <w:rPr>
                <w:rFonts w:asciiTheme="minorHAnsi" w:hAnsiTheme="minorHAnsi" w:cstheme="minorHAnsi"/>
                <w:sz w:val="22"/>
                <w:szCs w:val="22"/>
              </w:rPr>
              <w:t>The SCA QSL requests official verification of previous SCA Board commitment of $60,000 / year for funding up to 4 SCA approved STS PUF Studies.  The SCA QSL Database Subcommittee working with the SCA Research Committee is finalizing their recommendations for this process and hope to have it submitted to the SCA Board in time to discuss at their board meeting during the October 2021 ASA Annual Meeting.  Once clarified this October 2021, we request immediate initiating of application for 4 PUF research grants. Decision of funding recipients to be announced at the 2022 SCA Annual Meeting. Additionally, the SCA QSL Database Subcommittee has submitted a PBLD proposal for the 2022 SCA Annual Meeting titled: SCA Funded Society of Thoracic Surgeons Participant User File Research Program: What, Where, How, and When?</w:t>
            </w:r>
          </w:p>
          <w:p w14:paraId="0B99A28E" w14:textId="02348CD3" w:rsidR="009141AB" w:rsidRDefault="009141AB" w:rsidP="009141AB">
            <w:pPr>
              <w:pStyle w:val="Default"/>
              <w:rPr>
                <w:rFonts w:asciiTheme="minorHAnsi" w:hAnsiTheme="minorHAnsi" w:cstheme="minorHAnsi"/>
                <w:b/>
                <w:sz w:val="22"/>
                <w:szCs w:val="22"/>
              </w:rPr>
            </w:pPr>
          </w:p>
        </w:tc>
      </w:tr>
    </w:tbl>
    <w:p w14:paraId="018EDF99" w14:textId="77777777" w:rsidR="00A9519C" w:rsidRDefault="00A9519C" w:rsidP="00A9519C">
      <w:pPr>
        <w:rPr>
          <w:rFonts w:asciiTheme="minorHAnsi" w:hAnsiTheme="minorHAnsi" w:cstheme="minorHAnsi"/>
          <w:b/>
          <w:sz w:val="22"/>
          <w:szCs w:val="22"/>
        </w:rPr>
      </w:pPr>
    </w:p>
    <w:p w14:paraId="4019FDA0" w14:textId="7F5BEB4D" w:rsidR="00BC435E" w:rsidRDefault="00BC435E" w:rsidP="00BC435E">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1654"/>
      </w:tblGrid>
      <w:tr w:rsidR="00BC435E" w14:paraId="50C4CB54" w14:textId="77777777" w:rsidTr="00BC435E">
        <w:tc>
          <w:tcPr>
            <w:tcW w:w="11654" w:type="dxa"/>
          </w:tcPr>
          <w:p w14:paraId="3E41A975" w14:textId="64635239" w:rsidR="00BC435E" w:rsidRPr="00F952BC" w:rsidRDefault="00AE61FF" w:rsidP="00BC435E">
            <w:pPr>
              <w:rPr>
                <w:rFonts w:asciiTheme="minorHAnsi" w:hAnsiTheme="minorHAnsi" w:cstheme="minorHAnsi"/>
                <w:b/>
                <w:sz w:val="22"/>
                <w:szCs w:val="22"/>
              </w:rPr>
            </w:pPr>
            <w:r>
              <w:rPr>
                <w:rFonts w:asciiTheme="minorHAnsi" w:hAnsiTheme="minorHAnsi" w:cstheme="minorHAnsi"/>
                <w:b/>
                <w:sz w:val="22"/>
                <w:szCs w:val="22"/>
              </w:rPr>
              <w:t xml:space="preserve">POSTED </w:t>
            </w:r>
            <w:r w:rsidR="00BC435E" w:rsidRPr="00F952BC">
              <w:rPr>
                <w:rFonts w:asciiTheme="minorHAnsi" w:hAnsiTheme="minorHAnsi" w:cstheme="minorHAnsi"/>
                <w:b/>
                <w:sz w:val="22"/>
                <w:szCs w:val="22"/>
              </w:rPr>
              <w:t>JUNE 2021</w:t>
            </w:r>
          </w:p>
          <w:p w14:paraId="6A726798" w14:textId="77777777" w:rsidR="00BC435E" w:rsidRDefault="00BC435E" w:rsidP="00BC435E">
            <w:pPr>
              <w:rPr>
                <w:rFonts w:asciiTheme="minorHAnsi" w:hAnsiTheme="minorHAnsi" w:cstheme="minorHAnsi"/>
                <w:bCs/>
                <w:sz w:val="22"/>
                <w:szCs w:val="22"/>
              </w:rPr>
            </w:pPr>
          </w:p>
          <w:p w14:paraId="054EC169" w14:textId="77777777" w:rsidR="00BC435E" w:rsidRPr="00F952BC" w:rsidRDefault="00BC435E" w:rsidP="00BC435E">
            <w:pPr>
              <w:rPr>
                <w:rFonts w:asciiTheme="minorHAnsi" w:hAnsiTheme="minorHAnsi" w:cstheme="minorHAnsi"/>
                <w:bCs/>
                <w:i/>
                <w:iCs/>
                <w:sz w:val="22"/>
                <w:szCs w:val="22"/>
              </w:rPr>
            </w:pPr>
            <w:r w:rsidRPr="00F952BC">
              <w:rPr>
                <w:rFonts w:asciiTheme="minorHAnsi" w:hAnsiTheme="minorHAnsi" w:cstheme="minorHAnsi"/>
                <w:bCs/>
                <w:i/>
                <w:iCs/>
                <w:sz w:val="22"/>
                <w:szCs w:val="22"/>
              </w:rPr>
              <w:t>A QSL Leadership Mission Statement was developed:</w:t>
            </w:r>
          </w:p>
          <w:p w14:paraId="7A204E9F" w14:textId="77777777" w:rsidR="00BC435E" w:rsidRDefault="00BC435E" w:rsidP="00BC435E">
            <w:pPr>
              <w:rPr>
                <w:rFonts w:asciiTheme="minorHAnsi" w:hAnsiTheme="minorHAnsi" w:cstheme="minorHAnsi"/>
                <w:bCs/>
                <w:sz w:val="22"/>
                <w:szCs w:val="22"/>
              </w:rPr>
            </w:pPr>
          </w:p>
          <w:p w14:paraId="11DE7C9D" w14:textId="4DE5C76A" w:rsidR="00BC435E" w:rsidRDefault="00BC435E" w:rsidP="00BC435E">
            <w:pPr>
              <w:autoSpaceDE w:val="0"/>
              <w:autoSpaceDN w:val="0"/>
              <w:adjustRightInd w:val="0"/>
              <w:rPr>
                <w:rFonts w:ascii="Calibri-Bold" w:hAnsi="Calibri-Bold" w:cs="Calibri-Bold"/>
                <w:b/>
                <w:bCs/>
                <w:sz w:val="22"/>
                <w:szCs w:val="22"/>
              </w:rPr>
            </w:pPr>
            <w:r>
              <w:rPr>
                <w:rFonts w:ascii="Calibri-Bold" w:hAnsi="Calibri-Bold" w:cs="Calibri-Bold"/>
                <w:b/>
                <w:bCs/>
                <w:sz w:val="22"/>
                <w:szCs w:val="22"/>
              </w:rPr>
              <w:t>Mission Statement: Promoting SCA Member Leadership in Quality Initiatives</w:t>
            </w:r>
            <w:r w:rsidR="00F952BC">
              <w:rPr>
                <w:rFonts w:ascii="Calibri-Bold" w:hAnsi="Calibri-Bold" w:cs="Calibri-Bold"/>
                <w:b/>
                <w:bCs/>
                <w:sz w:val="22"/>
                <w:szCs w:val="22"/>
              </w:rPr>
              <w:t xml:space="preserve"> </w:t>
            </w:r>
            <w:r>
              <w:rPr>
                <w:rFonts w:ascii="Calibri-Bold" w:hAnsi="Calibri-Bold" w:cs="Calibri-Bold"/>
                <w:b/>
                <w:bCs/>
                <w:sz w:val="22"/>
                <w:szCs w:val="22"/>
              </w:rPr>
              <w:t xml:space="preserve">SCA Quality and Safety Leadership Committee </w:t>
            </w:r>
          </w:p>
          <w:p w14:paraId="031FFB83" w14:textId="77777777" w:rsidR="00F952BC" w:rsidRDefault="00F952BC" w:rsidP="00BC435E">
            <w:pPr>
              <w:autoSpaceDE w:val="0"/>
              <w:autoSpaceDN w:val="0"/>
              <w:adjustRightInd w:val="0"/>
              <w:rPr>
                <w:rFonts w:ascii="Calibri-Bold" w:hAnsi="Calibri-Bold" w:cs="Calibri-Bold"/>
                <w:b/>
                <w:bCs/>
                <w:sz w:val="22"/>
                <w:szCs w:val="22"/>
              </w:rPr>
            </w:pPr>
          </w:p>
          <w:p w14:paraId="1F5F45C4" w14:textId="77777777" w:rsidR="00BC435E" w:rsidRDefault="00BC435E" w:rsidP="00BC435E">
            <w:pPr>
              <w:autoSpaceDE w:val="0"/>
              <w:autoSpaceDN w:val="0"/>
              <w:adjustRightInd w:val="0"/>
              <w:rPr>
                <w:rFonts w:ascii="Calibri-Bold" w:hAnsi="Calibri-Bold" w:cs="Calibri-Bold"/>
                <w:b/>
                <w:bCs/>
                <w:sz w:val="22"/>
                <w:szCs w:val="22"/>
              </w:rPr>
            </w:pPr>
            <w:r>
              <w:rPr>
                <w:rFonts w:ascii="Calibri-Bold" w:hAnsi="Calibri-Bold" w:cs="Calibri-Bold"/>
                <w:b/>
                <w:bCs/>
                <w:sz w:val="22"/>
                <w:szCs w:val="22"/>
              </w:rPr>
              <w:t>Background:</w:t>
            </w:r>
          </w:p>
          <w:p w14:paraId="3C63D338" w14:textId="75EF0E6D" w:rsidR="00BC435E" w:rsidRDefault="00BC435E" w:rsidP="00BC435E">
            <w:pPr>
              <w:autoSpaceDE w:val="0"/>
              <w:autoSpaceDN w:val="0"/>
              <w:adjustRightInd w:val="0"/>
              <w:rPr>
                <w:rFonts w:ascii="Calibri" w:hAnsi="Calibri" w:cs="Calibri"/>
                <w:sz w:val="22"/>
                <w:szCs w:val="22"/>
              </w:rPr>
            </w:pPr>
            <w:r>
              <w:rPr>
                <w:rFonts w:ascii="Calibri" w:hAnsi="Calibri" w:cs="Calibri"/>
                <w:sz w:val="22"/>
                <w:szCs w:val="22"/>
              </w:rPr>
              <w:t xml:space="preserve">The SCA Quality Safety Leadership (QSL) committee believes that the SCA should advance the ability of SCA members to help lead local hospital efforts to improve cardiothoracic and vascular surgical outcomes. To assist in this goal, the SCA QSL will </w:t>
            </w:r>
            <w:r>
              <w:rPr>
                <w:rFonts w:ascii="Calibri" w:hAnsi="Calibri" w:cs="Calibri"/>
                <w:sz w:val="22"/>
                <w:szCs w:val="22"/>
              </w:rPr>
              <w:lastRenderedPageBreak/>
              <w:t>develop educational materials to develop 1) leadership skills of SCA members and 2) utilization of performance metrics and team-based quality improvement methodologies to improve patient care.</w:t>
            </w:r>
          </w:p>
          <w:p w14:paraId="6F0957B7" w14:textId="77777777" w:rsidR="00BC435E" w:rsidRDefault="00BC435E" w:rsidP="00BC435E">
            <w:pPr>
              <w:autoSpaceDE w:val="0"/>
              <w:autoSpaceDN w:val="0"/>
              <w:adjustRightInd w:val="0"/>
              <w:rPr>
                <w:rFonts w:ascii="Calibri" w:hAnsi="Calibri" w:cs="Calibri"/>
                <w:sz w:val="22"/>
                <w:szCs w:val="22"/>
              </w:rPr>
            </w:pPr>
          </w:p>
          <w:p w14:paraId="5CAAF07F" w14:textId="54770BE1" w:rsidR="00BC435E" w:rsidRDefault="00BC435E" w:rsidP="00BC435E">
            <w:pPr>
              <w:autoSpaceDE w:val="0"/>
              <w:autoSpaceDN w:val="0"/>
              <w:adjustRightInd w:val="0"/>
              <w:rPr>
                <w:rFonts w:ascii="Calibri" w:hAnsi="Calibri" w:cs="Calibri"/>
                <w:sz w:val="22"/>
                <w:szCs w:val="22"/>
              </w:rPr>
            </w:pPr>
            <w:r>
              <w:rPr>
                <w:rFonts w:ascii="Calibri" w:hAnsi="Calibri" w:cs="Calibri"/>
                <w:sz w:val="22"/>
                <w:szCs w:val="22"/>
              </w:rPr>
              <w:t>The SCA QSL will focus on the following aims:</w:t>
            </w:r>
          </w:p>
          <w:p w14:paraId="760F8F13" w14:textId="77777777" w:rsidR="00BC435E" w:rsidRDefault="00BC435E" w:rsidP="00BC435E">
            <w:pPr>
              <w:autoSpaceDE w:val="0"/>
              <w:autoSpaceDN w:val="0"/>
              <w:adjustRightInd w:val="0"/>
              <w:rPr>
                <w:rFonts w:ascii="Calibri" w:hAnsi="Calibri" w:cs="Calibri"/>
                <w:sz w:val="22"/>
                <w:szCs w:val="22"/>
              </w:rPr>
            </w:pPr>
          </w:p>
          <w:p w14:paraId="37CFA744" w14:textId="257A2A2E" w:rsidR="00BC435E" w:rsidRDefault="00BC435E" w:rsidP="00BC435E">
            <w:pPr>
              <w:autoSpaceDE w:val="0"/>
              <w:autoSpaceDN w:val="0"/>
              <w:adjustRightInd w:val="0"/>
              <w:rPr>
                <w:rFonts w:ascii="Calibri" w:hAnsi="Calibri" w:cs="Calibri"/>
                <w:sz w:val="22"/>
                <w:szCs w:val="22"/>
              </w:rPr>
            </w:pPr>
            <w:r>
              <w:rPr>
                <w:rFonts w:ascii="Calibri-Italic" w:hAnsi="Calibri-Italic" w:cs="Calibri-Italic"/>
                <w:i/>
                <w:iCs/>
                <w:sz w:val="22"/>
                <w:szCs w:val="22"/>
              </w:rPr>
              <w:t>Specific Aim 1</w:t>
            </w:r>
            <w:r>
              <w:rPr>
                <w:rFonts w:ascii="Calibri" w:hAnsi="Calibri" w:cs="Calibri"/>
                <w:sz w:val="22"/>
                <w:szCs w:val="22"/>
              </w:rPr>
              <w:t>: Creation of Tool Kits for enhancing leadership skills and Creation of roadmaps for implementing local quality programs.</w:t>
            </w:r>
          </w:p>
          <w:p w14:paraId="5AB0E3ED" w14:textId="77777777" w:rsidR="00BC435E" w:rsidRDefault="00BC435E" w:rsidP="00BC435E">
            <w:pPr>
              <w:autoSpaceDE w:val="0"/>
              <w:autoSpaceDN w:val="0"/>
              <w:adjustRightInd w:val="0"/>
              <w:rPr>
                <w:rFonts w:ascii="Calibri" w:hAnsi="Calibri" w:cs="Calibri"/>
                <w:sz w:val="22"/>
                <w:szCs w:val="22"/>
              </w:rPr>
            </w:pPr>
          </w:p>
          <w:p w14:paraId="184E5BCA" w14:textId="0867B8E7" w:rsidR="00BC435E" w:rsidRDefault="00BC435E" w:rsidP="00BC435E">
            <w:pPr>
              <w:autoSpaceDE w:val="0"/>
              <w:autoSpaceDN w:val="0"/>
              <w:adjustRightInd w:val="0"/>
              <w:rPr>
                <w:rFonts w:ascii="Calibri" w:hAnsi="Calibri" w:cs="Calibri"/>
                <w:sz w:val="22"/>
                <w:szCs w:val="22"/>
              </w:rPr>
            </w:pPr>
            <w:r>
              <w:rPr>
                <w:rFonts w:ascii="Calibri-Italic" w:hAnsi="Calibri-Italic" w:cs="Calibri-Italic"/>
                <w:i/>
                <w:iCs/>
                <w:sz w:val="22"/>
                <w:szCs w:val="22"/>
              </w:rPr>
              <w:t xml:space="preserve">Specific Aim 2: </w:t>
            </w:r>
            <w:r>
              <w:rPr>
                <w:rFonts w:ascii="Calibri" w:hAnsi="Calibri" w:cs="Calibri"/>
                <w:sz w:val="22"/>
                <w:szCs w:val="22"/>
              </w:rPr>
              <w:t>Develop an SCA educational programs on leadership skills, quality metrics, outcome registries, value-based purchasing, and team-based efforts to improve quality.</w:t>
            </w:r>
          </w:p>
          <w:p w14:paraId="0E2D1DDC" w14:textId="77777777" w:rsidR="00BC435E" w:rsidRDefault="00BC435E" w:rsidP="00BC435E">
            <w:pPr>
              <w:autoSpaceDE w:val="0"/>
              <w:autoSpaceDN w:val="0"/>
              <w:adjustRightInd w:val="0"/>
              <w:rPr>
                <w:rFonts w:ascii="Calibri" w:hAnsi="Calibri" w:cs="Calibri"/>
                <w:sz w:val="22"/>
                <w:szCs w:val="22"/>
              </w:rPr>
            </w:pPr>
          </w:p>
          <w:p w14:paraId="3161F129" w14:textId="43BCB36C" w:rsidR="00BC435E" w:rsidRDefault="00BC435E" w:rsidP="00BC435E">
            <w:pPr>
              <w:autoSpaceDE w:val="0"/>
              <w:autoSpaceDN w:val="0"/>
              <w:adjustRightInd w:val="0"/>
              <w:rPr>
                <w:rFonts w:ascii="Calibri" w:hAnsi="Calibri" w:cs="Calibri"/>
                <w:sz w:val="22"/>
                <w:szCs w:val="22"/>
              </w:rPr>
            </w:pPr>
            <w:r>
              <w:rPr>
                <w:rFonts w:ascii="Calibri-Italic" w:hAnsi="Calibri-Italic" w:cs="Calibri-Italic"/>
                <w:i/>
                <w:iCs/>
                <w:sz w:val="22"/>
                <w:szCs w:val="22"/>
              </w:rPr>
              <w:t xml:space="preserve">Specific Aim 3: </w:t>
            </w:r>
            <w:r>
              <w:rPr>
                <w:rFonts w:ascii="Calibri" w:hAnsi="Calibri" w:cs="Calibri"/>
                <w:sz w:val="22"/>
                <w:szCs w:val="22"/>
              </w:rPr>
              <w:t>Develop a learning network within the SCA to enable members to share their experiences on quality initiatives.</w:t>
            </w:r>
          </w:p>
          <w:p w14:paraId="393C0E33" w14:textId="77777777" w:rsidR="00BC435E" w:rsidRDefault="00BC435E" w:rsidP="00BC435E">
            <w:pPr>
              <w:autoSpaceDE w:val="0"/>
              <w:autoSpaceDN w:val="0"/>
              <w:adjustRightInd w:val="0"/>
              <w:rPr>
                <w:rFonts w:ascii="Calibri" w:hAnsi="Calibri" w:cs="Calibri"/>
                <w:sz w:val="22"/>
                <w:szCs w:val="22"/>
              </w:rPr>
            </w:pPr>
          </w:p>
          <w:p w14:paraId="156D7AA7" w14:textId="77777777" w:rsidR="00BC435E" w:rsidRDefault="00BC435E" w:rsidP="00BC435E">
            <w:pPr>
              <w:autoSpaceDE w:val="0"/>
              <w:autoSpaceDN w:val="0"/>
              <w:adjustRightInd w:val="0"/>
              <w:rPr>
                <w:rFonts w:ascii="Calibri-Bold" w:hAnsi="Calibri-Bold" w:cs="Calibri-Bold"/>
                <w:b/>
                <w:bCs/>
                <w:sz w:val="22"/>
                <w:szCs w:val="22"/>
              </w:rPr>
            </w:pPr>
            <w:r>
              <w:rPr>
                <w:rFonts w:ascii="Calibri-Bold" w:hAnsi="Calibri-Bold" w:cs="Calibri-Bold"/>
                <w:b/>
                <w:bCs/>
                <w:sz w:val="22"/>
                <w:szCs w:val="22"/>
              </w:rPr>
              <w:t>Leadership concepts to develop:</w:t>
            </w:r>
          </w:p>
          <w:p w14:paraId="3F8EC06A" w14:textId="33000AFC" w:rsidR="00BC435E" w:rsidRDefault="00BC435E" w:rsidP="00BC435E">
            <w:pPr>
              <w:autoSpaceDE w:val="0"/>
              <w:autoSpaceDN w:val="0"/>
              <w:adjustRightInd w:val="0"/>
              <w:rPr>
                <w:rFonts w:ascii="Calibri" w:hAnsi="Calibri" w:cs="Calibri"/>
                <w:sz w:val="22"/>
                <w:szCs w:val="22"/>
              </w:rPr>
            </w:pPr>
            <w:r>
              <w:rPr>
                <w:rFonts w:ascii="Calibri" w:hAnsi="Calibri" w:cs="Calibri"/>
                <w:sz w:val="22"/>
                <w:szCs w:val="22"/>
              </w:rPr>
              <w:t>1. Development of Leadership Tool Kits to enhance leadership skills throughout the developing career pathway of cardiothoracic and vascular anesthesiologists.</w:t>
            </w:r>
          </w:p>
          <w:p w14:paraId="3627DB87" w14:textId="77777777" w:rsidR="00BC435E" w:rsidRDefault="00BC435E" w:rsidP="00BC435E">
            <w:pPr>
              <w:autoSpaceDE w:val="0"/>
              <w:autoSpaceDN w:val="0"/>
              <w:adjustRightInd w:val="0"/>
              <w:rPr>
                <w:rFonts w:ascii="Calibri" w:hAnsi="Calibri" w:cs="Calibri"/>
                <w:sz w:val="22"/>
                <w:szCs w:val="22"/>
              </w:rPr>
            </w:pPr>
          </w:p>
          <w:p w14:paraId="403C370D" w14:textId="25CC3A7A" w:rsidR="00BC435E" w:rsidRDefault="00BC435E" w:rsidP="00BC435E">
            <w:pPr>
              <w:autoSpaceDE w:val="0"/>
              <w:autoSpaceDN w:val="0"/>
              <w:adjustRightInd w:val="0"/>
              <w:rPr>
                <w:rFonts w:ascii="Calibri" w:hAnsi="Calibri" w:cs="Calibri"/>
                <w:sz w:val="22"/>
                <w:szCs w:val="22"/>
              </w:rPr>
            </w:pPr>
            <w:r>
              <w:rPr>
                <w:rFonts w:ascii="Calibri" w:hAnsi="Calibri" w:cs="Calibri"/>
                <w:sz w:val="22"/>
                <w:szCs w:val="22"/>
              </w:rPr>
              <w:t>2. Education on the use of process and outcome metrics for benchmarking, identifying opportunities for improvement, and tracking progress.</w:t>
            </w:r>
          </w:p>
          <w:p w14:paraId="26EC2E2B" w14:textId="77777777" w:rsidR="00BC435E" w:rsidRDefault="00BC435E" w:rsidP="00BC435E">
            <w:pPr>
              <w:autoSpaceDE w:val="0"/>
              <w:autoSpaceDN w:val="0"/>
              <w:adjustRightInd w:val="0"/>
              <w:rPr>
                <w:rFonts w:ascii="Calibri" w:hAnsi="Calibri" w:cs="Calibri"/>
                <w:sz w:val="22"/>
                <w:szCs w:val="22"/>
              </w:rPr>
            </w:pPr>
          </w:p>
          <w:p w14:paraId="0F3F4A64" w14:textId="037C382F" w:rsidR="00BC435E" w:rsidRDefault="00BC435E" w:rsidP="00BC435E">
            <w:pPr>
              <w:autoSpaceDE w:val="0"/>
              <w:autoSpaceDN w:val="0"/>
              <w:adjustRightInd w:val="0"/>
              <w:rPr>
                <w:rFonts w:ascii="Calibri" w:hAnsi="Calibri" w:cs="Calibri"/>
                <w:sz w:val="22"/>
                <w:szCs w:val="22"/>
              </w:rPr>
            </w:pPr>
            <w:r>
              <w:rPr>
                <w:rFonts w:ascii="Calibri" w:hAnsi="Calibri" w:cs="Calibri"/>
                <w:sz w:val="22"/>
                <w:szCs w:val="22"/>
              </w:rPr>
              <w:t>3. Provide a roadmap that members can use to create, implement and sustain a performance improvement plan.</w:t>
            </w:r>
          </w:p>
          <w:p w14:paraId="4F8415A6" w14:textId="77777777" w:rsidR="00BC435E" w:rsidRDefault="00BC435E" w:rsidP="00BC435E">
            <w:pPr>
              <w:autoSpaceDE w:val="0"/>
              <w:autoSpaceDN w:val="0"/>
              <w:adjustRightInd w:val="0"/>
              <w:rPr>
                <w:rFonts w:ascii="Calibri" w:hAnsi="Calibri" w:cs="Calibri"/>
                <w:sz w:val="22"/>
                <w:szCs w:val="22"/>
              </w:rPr>
            </w:pPr>
          </w:p>
          <w:p w14:paraId="7B759BC0" w14:textId="30D35A62" w:rsidR="00BC435E" w:rsidRDefault="00BC435E" w:rsidP="00BC435E">
            <w:pPr>
              <w:autoSpaceDE w:val="0"/>
              <w:autoSpaceDN w:val="0"/>
              <w:adjustRightInd w:val="0"/>
              <w:rPr>
                <w:rFonts w:ascii="Calibri" w:hAnsi="Calibri" w:cs="Calibri"/>
                <w:sz w:val="22"/>
                <w:szCs w:val="22"/>
              </w:rPr>
            </w:pPr>
            <w:r>
              <w:rPr>
                <w:rFonts w:ascii="Calibri" w:hAnsi="Calibri" w:cs="Calibri"/>
                <w:sz w:val="22"/>
                <w:szCs w:val="22"/>
              </w:rPr>
              <w:t>4. Promote collaboration between the SCA and the National Quality Forum and the Society for Thoracic Surgeons.</w:t>
            </w:r>
          </w:p>
          <w:p w14:paraId="373F3EAA" w14:textId="77777777" w:rsidR="00BC435E" w:rsidRDefault="00BC435E" w:rsidP="00BC435E">
            <w:pPr>
              <w:autoSpaceDE w:val="0"/>
              <w:autoSpaceDN w:val="0"/>
              <w:adjustRightInd w:val="0"/>
              <w:rPr>
                <w:rFonts w:ascii="Calibri" w:hAnsi="Calibri" w:cs="Calibri"/>
                <w:sz w:val="22"/>
                <w:szCs w:val="22"/>
              </w:rPr>
            </w:pPr>
          </w:p>
          <w:p w14:paraId="69E51314" w14:textId="1053CA2A" w:rsidR="00BC435E" w:rsidRDefault="00BC435E" w:rsidP="00BC435E">
            <w:pPr>
              <w:autoSpaceDE w:val="0"/>
              <w:autoSpaceDN w:val="0"/>
              <w:adjustRightInd w:val="0"/>
              <w:rPr>
                <w:rFonts w:ascii="Calibri" w:hAnsi="Calibri" w:cs="Calibri"/>
                <w:sz w:val="22"/>
                <w:szCs w:val="22"/>
              </w:rPr>
            </w:pPr>
            <w:r>
              <w:rPr>
                <w:rFonts w:ascii="Calibri" w:hAnsi="Calibri" w:cs="Calibri"/>
                <w:sz w:val="22"/>
                <w:szCs w:val="22"/>
              </w:rPr>
              <w:t>5. Create a multi-faceted educational strategy on team-based efforts to improve patient outcomes:</w:t>
            </w:r>
          </w:p>
          <w:p w14:paraId="1419C9B3" w14:textId="77777777" w:rsidR="00BC435E" w:rsidRDefault="00BC435E" w:rsidP="00BC435E">
            <w:pPr>
              <w:autoSpaceDE w:val="0"/>
              <w:autoSpaceDN w:val="0"/>
              <w:adjustRightInd w:val="0"/>
              <w:rPr>
                <w:rFonts w:ascii="Calibri" w:hAnsi="Calibri" w:cs="Calibri"/>
                <w:sz w:val="22"/>
                <w:szCs w:val="22"/>
              </w:rPr>
            </w:pPr>
            <w:r>
              <w:rPr>
                <w:rFonts w:ascii="ArialMT" w:hAnsi="ArialMT" w:cs="ArialMT"/>
                <w:sz w:val="22"/>
                <w:szCs w:val="22"/>
              </w:rPr>
              <w:t xml:space="preserve">- </w:t>
            </w:r>
            <w:r>
              <w:rPr>
                <w:rFonts w:ascii="Calibri" w:hAnsi="Calibri" w:cs="Calibri"/>
                <w:sz w:val="22"/>
                <w:szCs w:val="22"/>
              </w:rPr>
              <w:t>National meeting – panel</w:t>
            </w:r>
          </w:p>
          <w:p w14:paraId="3C5B8CED" w14:textId="77777777" w:rsidR="00BC435E" w:rsidRDefault="00BC435E" w:rsidP="00BC435E">
            <w:pPr>
              <w:autoSpaceDE w:val="0"/>
              <w:autoSpaceDN w:val="0"/>
              <w:adjustRightInd w:val="0"/>
              <w:rPr>
                <w:rFonts w:ascii="Calibri" w:hAnsi="Calibri" w:cs="Calibri"/>
                <w:sz w:val="22"/>
                <w:szCs w:val="22"/>
              </w:rPr>
            </w:pPr>
            <w:r>
              <w:rPr>
                <w:rFonts w:ascii="ArialMT" w:hAnsi="ArialMT" w:cs="ArialMT"/>
                <w:sz w:val="22"/>
                <w:szCs w:val="22"/>
              </w:rPr>
              <w:t xml:space="preserve">- </w:t>
            </w:r>
            <w:r>
              <w:rPr>
                <w:rFonts w:ascii="Calibri" w:hAnsi="Calibri" w:cs="Calibri"/>
                <w:sz w:val="22"/>
                <w:szCs w:val="22"/>
              </w:rPr>
              <w:t>White papers:1) enhancing leaderships skills, 2) Quality Improvement programs</w:t>
            </w:r>
          </w:p>
          <w:p w14:paraId="1F3A4315" w14:textId="77777777" w:rsidR="00BC435E" w:rsidRDefault="00BC435E" w:rsidP="00BC435E">
            <w:pPr>
              <w:autoSpaceDE w:val="0"/>
              <w:autoSpaceDN w:val="0"/>
              <w:adjustRightInd w:val="0"/>
              <w:rPr>
                <w:rFonts w:ascii="Calibri" w:hAnsi="Calibri" w:cs="Calibri"/>
                <w:sz w:val="22"/>
                <w:szCs w:val="22"/>
              </w:rPr>
            </w:pPr>
            <w:r>
              <w:rPr>
                <w:rFonts w:ascii="ArialMT" w:hAnsi="ArialMT" w:cs="ArialMT"/>
                <w:sz w:val="22"/>
                <w:szCs w:val="22"/>
              </w:rPr>
              <w:t xml:space="preserve">- </w:t>
            </w:r>
            <w:r>
              <w:rPr>
                <w:rFonts w:ascii="Calibri" w:hAnsi="Calibri" w:cs="Calibri"/>
                <w:sz w:val="22"/>
                <w:szCs w:val="22"/>
              </w:rPr>
              <w:t>Online education</w:t>
            </w:r>
          </w:p>
          <w:p w14:paraId="192C2E16" w14:textId="77777777" w:rsidR="00BC435E" w:rsidRDefault="00BC435E" w:rsidP="00BC435E">
            <w:pPr>
              <w:autoSpaceDE w:val="0"/>
              <w:autoSpaceDN w:val="0"/>
              <w:adjustRightInd w:val="0"/>
              <w:rPr>
                <w:rFonts w:ascii="Calibri" w:hAnsi="Calibri" w:cs="Calibri"/>
                <w:sz w:val="22"/>
                <w:szCs w:val="22"/>
              </w:rPr>
            </w:pPr>
            <w:r>
              <w:rPr>
                <w:rFonts w:ascii="ArialMT" w:hAnsi="ArialMT" w:cs="ArialMT"/>
                <w:sz w:val="22"/>
                <w:szCs w:val="22"/>
              </w:rPr>
              <w:t xml:space="preserve">- </w:t>
            </w:r>
            <w:r>
              <w:rPr>
                <w:rFonts w:ascii="Calibri" w:hAnsi="Calibri" w:cs="Calibri"/>
                <w:sz w:val="22"/>
                <w:szCs w:val="22"/>
              </w:rPr>
              <w:t>Newsletter</w:t>
            </w:r>
          </w:p>
          <w:p w14:paraId="4EF0B0F9" w14:textId="338B1577" w:rsidR="00BC435E" w:rsidRDefault="00BC435E" w:rsidP="00BC435E">
            <w:pPr>
              <w:autoSpaceDE w:val="0"/>
              <w:autoSpaceDN w:val="0"/>
              <w:adjustRightInd w:val="0"/>
              <w:rPr>
                <w:rFonts w:ascii="Calibri" w:hAnsi="Calibri" w:cs="Calibri"/>
                <w:sz w:val="22"/>
                <w:szCs w:val="22"/>
              </w:rPr>
            </w:pPr>
            <w:r>
              <w:rPr>
                <w:rFonts w:ascii="Calibri" w:hAnsi="Calibri" w:cs="Calibri"/>
                <w:sz w:val="22"/>
                <w:szCs w:val="22"/>
              </w:rPr>
              <w:t>- Fellow and residency education</w:t>
            </w:r>
          </w:p>
          <w:p w14:paraId="28CE2587" w14:textId="77777777" w:rsidR="00BC435E" w:rsidRDefault="00BC435E" w:rsidP="00BC435E">
            <w:pPr>
              <w:autoSpaceDE w:val="0"/>
              <w:autoSpaceDN w:val="0"/>
              <w:adjustRightInd w:val="0"/>
              <w:rPr>
                <w:rFonts w:ascii="Calibri" w:hAnsi="Calibri" w:cs="Calibri"/>
                <w:sz w:val="22"/>
                <w:szCs w:val="22"/>
              </w:rPr>
            </w:pPr>
          </w:p>
          <w:p w14:paraId="7E7AEF2A" w14:textId="77777777" w:rsidR="00BC435E" w:rsidRDefault="00BC435E" w:rsidP="00BC435E">
            <w:pPr>
              <w:rPr>
                <w:rFonts w:ascii="Calibri" w:hAnsi="Calibri" w:cs="Calibri"/>
                <w:sz w:val="22"/>
                <w:szCs w:val="22"/>
              </w:rPr>
            </w:pPr>
            <w:r>
              <w:rPr>
                <w:rFonts w:ascii="Calibri" w:hAnsi="Calibri" w:cs="Calibri"/>
                <w:sz w:val="22"/>
                <w:szCs w:val="22"/>
              </w:rPr>
              <w:t>6. Create a mechanism for recognizing and rewarding successful advancement of quality initiatives.</w:t>
            </w:r>
          </w:p>
          <w:p w14:paraId="081CB7D3" w14:textId="55E64892" w:rsidR="00BC435E" w:rsidRDefault="00BC435E" w:rsidP="00BC435E">
            <w:pPr>
              <w:rPr>
                <w:rFonts w:asciiTheme="minorHAnsi" w:hAnsiTheme="minorHAnsi" w:cstheme="minorHAnsi"/>
                <w:bCs/>
                <w:sz w:val="22"/>
                <w:szCs w:val="22"/>
              </w:rPr>
            </w:pPr>
          </w:p>
        </w:tc>
      </w:tr>
    </w:tbl>
    <w:p w14:paraId="045ED58C" w14:textId="196B64A4" w:rsidR="00BC435E" w:rsidRDefault="00BC435E" w:rsidP="00BC435E">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1654"/>
      </w:tblGrid>
      <w:tr w:rsidR="00F952BC" w14:paraId="5B29E2A2" w14:textId="77777777" w:rsidTr="00F952BC">
        <w:tc>
          <w:tcPr>
            <w:tcW w:w="11654" w:type="dxa"/>
          </w:tcPr>
          <w:p w14:paraId="49CE9195" w14:textId="6661D462" w:rsidR="00F952BC" w:rsidRPr="00B94B67" w:rsidRDefault="00AE61FF" w:rsidP="00BC435E">
            <w:pPr>
              <w:rPr>
                <w:rFonts w:asciiTheme="minorHAnsi" w:hAnsiTheme="minorHAnsi" w:cstheme="minorHAnsi"/>
                <w:b/>
                <w:sz w:val="22"/>
                <w:szCs w:val="22"/>
              </w:rPr>
            </w:pPr>
            <w:r>
              <w:rPr>
                <w:rFonts w:asciiTheme="minorHAnsi" w:hAnsiTheme="minorHAnsi" w:cstheme="minorHAnsi"/>
                <w:b/>
                <w:sz w:val="22"/>
                <w:szCs w:val="22"/>
              </w:rPr>
              <w:t xml:space="preserve">POSTED </w:t>
            </w:r>
            <w:r w:rsidR="00F952BC" w:rsidRPr="00B94B67">
              <w:rPr>
                <w:rFonts w:asciiTheme="minorHAnsi" w:hAnsiTheme="minorHAnsi" w:cstheme="minorHAnsi"/>
                <w:b/>
                <w:sz w:val="22"/>
                <w:szCs w:val="22"/>
              </w:rPr>
              <w:t>JUNE 2021</w:t>
            </w:r>
          </w:p>
          <w:p w14:paraId="53AD64B6" w14:textId="77777777" w:rsidR="00F952BC" w:rsidRDefault="00F952BC" w:rsidP="00BC435E">
            <w:pPr>
              <w:rPr>
                <w:rFonts w:asciiTheme="minorHAnsi" w:hAnsiTheme="minorHAnsi" w:cstheme="minorHAnsi"/>
                <w:bCs/>
                <w:sz w:val="22"/>
                <w:szCs w:val="22"/>
              </w:rPr>
            </w:pPr>
          </w:p>
          <w:p w14:paraId="4EDA431B" w14:textId="77777777" w:rsidR="00F952BC" w:rsidRDefault="00F952BC" w:rsidP="00BC435E">
            <w:pPr>
              <w:rPr>
                <w:rFonts w:asciiTheme="minorHAnsi" w:hAnsiTheme="minorHAnsi" w:cstheme="minorHAnsi"/>
                <w:bCs/>
                <w:sz w:val="22"/>
                <w:szCs w:val="22"/>
              </w:rPr>
            </w:pPr>
            <w:r>
              <w:rPr>
                <w:rFonts w:asciiTheme="minorHAnsi" w:hAnsiTheme="minorHAnsi" w:cstheme="minorHAnsi"/>
                <w:bCs/>
                <w:sz w:val="22"/>
                <w:szCs w:val="22"/>
              </w:rPr>
              <w:t>The QSL Committee has submitted multiple educational sessions for consideration at the 2022 SCA Annual Meeting.</w:t>
            </w:r>
          </w:p>
          <w:p w14:paraId="2D38127C" w14:textId="7287627D" w:rsidR="00B94B67" w:rsidRDefault="00B94B67" w:rsidP="00BC435E">
            <w:pPr>
              <w:rPr>
                <w:rFonts w:asciiTheme="minorHAnsi" w:hAnsiTheme="minorHAnsi" w:cstheme="minorHAnsi"/>
                <w:bCs/>
                <w:sz w:val="22"/>
                <w:szCs w:val="22"/>
              </w:rPr>
            </w:pPr>
          </w:p>
        </w:tc>
      </w:tr>
    </w:tbl>
    <w:p w14:paraId="48009DE7" w14:textId="77777777" w:rsidR="00F952BC" w:rsidRPr="00BC435E" w:rsidRDefault="00F952BC" w:rsidP="00BC435E">
      <w:pPr>
        <w:rPr>
          <w:rFonts w:asciiTheme="minorHAnsi" w:hAnsiTheme="minorHAnsi" w:cstheme="minorHAnsi"/>
          <w:bCs/>
          <w:sz w:val="22"/>
          <w:szCs w:val="22"/>
        </w:rPr>
      </w:pPr>
    </w:p>
    <w:sectPr w:rsidR="00F952BC" w:rsidRPr="00BC435E" w:rsidSect="00BC435E">
      <w:headerReference w:type="default" r:id="rId12"/>
      <w:footerReference w:type="even" r:id="rId13"/>
      <w:footerReference w:type="default" r:id="rId14"/>
      <w:headerReference w:type="first" r:id="rId15"/>
      <w:type w:val="continuous"/>
      <w:pgSz w:w="12240" w:h="15840" w:code="1"/>
      <w:pgMar w:top="288" w:right="288" w:bottom="288" w:left="28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ymbolMT">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Italic">
    <w:altName w:val="Calibri"/>
    <w:panose1 w:val="00000000000000000000"/>
    <w:charset w:val="00"/>
    <w:family w:val="swiss"/>
    <w:notTrueType/>
    <w:pitch w:val="default"/>
    <w:sig w:usb0="00000003" w:usb1="00000000" w:usb2="00000000" w:usb3="00000000" w:csb0="00000001" w:csb1="00000000"/>
  </w:font>
  <w:font w:name="Cambria-Bold">
    <w:altName w:val="Cambria"/>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17F7C9E7"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3F5CFE90"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6"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2"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1A2355E"/>
    <w:multiLevelType w:val="hybridMultilevel"/>
    <w:tmpl w:val="067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6" w15:restartNumberingAfterBreak="0">
    <w:nsid w:val="20517B21"/>
    <w:multiLevelType w:val="hybridMultilevel"/>
    <w:tmpl w:val="031C9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225A39"/>
    <w:multiLevelType w:val="hybridMultilevel"/>
    <w:tmpl w:val="D73CC4A0"/>
    <w:lvl w:ilvl="0" w:tplc="0409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1"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3"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301C61"/>
    <w:multiLevelType w:val="hybridMultilevel"/>
    <w:tmpl w:val="DA98B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3F3D8E"/>
    <w:multiLevelType w:val="hybridMultilevel"/>
    <w:tmpl w:val="46F23DD4"/>
    <w:lvl w:ilvl="0" w:tplc="04090001">
      <w:start w:val="1"/>
      <w:numFmt w:val="bullet"/>
      <w:lvlText w:val=""/>
      <w:lvlJc w:val="left"/>
      <w:pPr>
        <w:ind w:left="1800" w:hanging="360"/>
      </w:pPr>
      <w:rPr>
        <w:rFonts w:ascii="Symbol" w:hAnsi="Symbol" w:hint="default"/>
      </w:rPr>
    </w:lvl>
    <w:lvl w:ilvl="1" w:tplc="FFFFFFFF">
      <w:start w:val="1"/>
      <w:numFmt w:val="bullet"/>
      <w:lvlText w:val="o"/>
      <w:lvlJc w:val="left"/>
      <w:pPr>
        <w:ind w:left="1460" w:hanging="360"/>
      </w:pPr>
      <w:rPr>
        <w:rFonts w:ascii="Courier New" w:hAnsi="Courier New" w:cs="Courier New" w:hint="default"/>
      </w:rPr>
    </w:lvl>
    <w:lvl w:ilvl="2" w:tplc="FFFFFFFF" w:tentative="1">
      <w:start w:val="1"/>
      <w:numFmt w:val="bullet"/>
      <w:lvlText w:val=""/>
      <w:lvlJc w:val="left"/>
      <w:pPr>
        <w:ind w:left="2180" w:hanging="360"/>
      </w:pPr>
      <w:rPr>
        <w:rFonts w:ascii="Wingdings" w:hAnsi="Wingdings" w:hint="default"/>
      </w:rPr>
    </w:lvl>
    <w:lvl w:ilvl="3" w:tplc="FFFFFFFF" w:tentative="1">
      <w:start w:val="1"/>
      <w:numFmt w:val="bullet"/>
      <w:lvlText w:val=""/>
      <w:lvlJc w:val="left"/>
      <w:pPr>
        <w:ind w:left="2900" w:hanging="360"/>
      </w:pPr>
      <w:rPr>
        <w:rFonts w:ascii="Symbol" w:hAnsi="Symbol" w:hint="default"/>
      </w:rPr>
    </w:lvl>
    <w:lvl w:ilvl="4" w:tplc="FFFFFFFF" w:tentative="1">
      <w:start w:val="1"/>
      <w:numFmt w:val="bullet"/>
      <w:lvlText w:val="o"/>
      <w:lvlJc w:val="left"/>
      <w:pPr>
        <w:ind w:left="3620" w:hanging="360"/>
      </w:pPr>
      <w:rPr>
        <w:rFonts w:ascii="Courier New" w:hAnsi="Courier New" w:cs="Courier New" w:hint="default"/>
      </w:rPr>
    </w:lvl>
    <w:lvl w:ilvl="5" w:tplc="FFFFFFFF" w:tentative="1">
      <w:start w:val="1"/>
      <w:numFmt w:val="bullet"/>
      <w:lvlText w:val=""/>
      <w:lvlJc w:val="left"/>
      <w:pPr>
        <w:ind w:left="4340" w:hanging="360"/>
      </w:pPr>
      <w:rPr>
        <w:rFonts w:ascii="Wingdings" w:hAnsi="Wingdings" w:hint="default"/>
      </w:rPr>
    </w:lvl>
    <w:lvl w:ilvl="6" w:tplc="FFFFFFFF" w:tentative="1">
      <w:start w:val="1"/>
      <w:numFmt w:val="bullet"/>
      <w:lvlText w:val=""/>
      <w:lvlJc w:val="left"/>
      <w:pPr>
        <w:ind w:left="5060" w:hanging="360"/>
      </w:pPr>
      <w:rPr>
        <w:rFonts w:ascii="Symbol" w:hAnsi="Symbol" w:hint="default"/>
      </w:rPr>
    </w:lvl>
    <w:lvl w:ilvl="7" w:tplc="FFFFFFFF" w:tentative="1">
      <w:start w:val="1"/>
      <w:numFmt w:val="bullet"/>
      <w:lvlText w:val="o"/>
      <w:lvlJc w:val="left"/>
      <w:pPr>
        <w:ind w:left="5780" w:hanging="360"/>
      </w:pPr>
      <w:rPr>
        <w:rFonts w:ascii="Courier New" w:hAnsi="Courier New" w:cs="Courier New" w:hint="default"/>
      </w:rPr>
    </w:lvl>
    <w:lvl w:ilvl="8" w:tplc="FFFFFFFF" w:tentative="1">
      <w:start w:val="1"/>
      <w:numFmt w:val="bullet"/>
      <w:lvlText w:val=""/>
      <w:lvlJc w:val="left"/>
      <w:pPr>
        <w:ind w:left="6500" w:hanging="360"/>
      </w:pPr>
      <w:rPr>
        <w:rFonts w:ascii="Wingdings" w:hAnsi="Wingdings" w:hint="default"/>
      </w:rPr>
    </w:lvl>
  </w:abstractNum>
  <w:abstractNum w:abstractNumId="18"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20" w15:restartNumberingAfterBreak="0">
    <w:nsid w:val="52177360"/>
    <w:multiLevelType w:val="hybridMultilevel"/>
    <w:tmpl w:val="07B8A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722067"/>
    <w:multiLevelType w:val="hybridMultilevel"/>
    <w:tmpl w:val="798C8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24"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720A78"/>
    <w:multiLevelType w:val="hybridMultilevel"/>
    <w:tmpl w:val="1072374E"/>
    <w:lvl w:ilvl="0" w:tplc="73C4AE38">
      <w:start w:val="4"/>
      <w:numFmt w:val="bullet"/>
      <w:lvlText w:val=""/>
      <w:lvlJc w:val="left"/>
      <w:pPr>
        <w:ind w:left="430" w:hanging="360"/>
      </w:pPr>
      <w:rPr>
        <w:rFonts w:ascii="Symbol" w:eastAsia="Times New Roman" w:hAnsi="Symbol" w:cs="Times New Roman"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28" w15:restartNumberingAfterBreak="0">
    <w:nsid w:val="69C577A1"/>
    <w:multiLevelType w:val="hybridMultilevel"/>
    <w:tmpl w:val="806C13B0"/>
    <w:lvl w:ilvl="0" w:tplc="6860911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253B54"/>
    <w:multiLevelType w:val="hybridMultilevel"/>
    <w:tmpl w:val="77A6AD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hint="default"/>
      </w:rPr>
    </w:lvl>
    <w:lvl w:ilvl="3" w:tplc="04090001" w:tentative="1">
      <w:start w:val="1"/>
      <w:numFmt w:val="bullet"/>
      <w:lvlText w:val=""/>
      <w:lvlJc w:val="left"/>
      <w:pPr>
        <w:ind w:left="2919" w:hanging="360"/>
      </w:pPr>
      <w:rPr>
        <w:rFonts w:ascii="Symbol" w:hAnsi="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hint="default"/>
      </w:rPr>
    </w:lvl>
    <w:lvl w:ilvl="6" w:tplc="04090001" w:tentative="1">
      <w:start w:val="1"/>
      <w:numFmt w:val="bullet"/>
      <w:lvlText w:val=""/>
      <w:lvlJc w:val="left"/>
      <w:pPr>
        <w:ind w:left="5079" w:hanging="360"/>
      </w:pPr>
      <w:rPr>
        <w:rFonts w:ascii="Symbol" w:hAnsi="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hint="default"/>
      </w:rPr>
    </w:lvl>
  </w:abstractNum>
  <w:abstractNum w:abstractNumId="33"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1758860">
    <w:abstractNumId w:val="0"/>
  </w:num>
  <w:num w:numId="2" w16cid:durableId="310184689">
    <w:abstractNumId w:val="10"/>
  </w:num>
  <w:num w:numId="3" w16cid:durableId="143358336">
    <w:abstractNumId w:val="16"/>
  </w:num>
  <w:num w:numId="4" w16cid:durableId="2046320738">
    <w:abstractNumId w:val="5"/>
  </w:num>
  <w:num w:numId="5" w16cid:durableId="733816961">
    <w:abstractNumId w:val="12"/>
  </w:num>
  <w:num w:numId="6" w16cid:durableId="117183120">
    <w:abstractNumId w:val="19"/>
  </w:num>
  <w:num w:numId="7" w16cid:durableId="2136560515">
    <w:abstractNumId w:val="1"/>
  </w:num>
  <w:num w:numId="8" w16cid:durableId="1318071537">
    <w:abstractNumId w:val="23"/>
  </w:num>
  <w:num w:numId="9" w16cid:durableId="1651665770">
    <w:abstractNumId w:val="11"/>
  </w:num>
  <w:num w:numId="10" w16cid:durableId="1706177373">
    <w:abstractNumId w:val="3"/>
  </w:num>
  <w:num w:numId="11" w16cid:durableId="2135906631">
    <w:abstractNumId w:val="30"/>
  </w:num>
  <w:num w:numId="12" w16cid:durableId="1941453651">
    <w:abstractNumId w:val="26"/>
  </w:num>
  <w:num w:numId="13" w16cid:durableId="1388072343">
    <w:abstractNumId w:val="21"/>
  </w:num>
  <w:num w:numId="14" w16cid:durableId="1661694743">
    <w:abstractNumId w:val="13"/>
  </w:num>
  <w:num w:numId="15" w16cid:durableId="808278584">
    <w:abstractNumId w:val="8"/>
  </w:num>
  <w:num w:numId="16" w16cid:durableId="970328820">
    <w:abstractNumId w:val="2"/>
  </w:num>
  <w:num w:numId="17" w16cid:durableId="1793674642">
    <w:abstractNumId w:val="25"/>
  </w:num>
  <w:num w:numId="18" w16cid:durableId="533620069">
    <w:abstractNumId w:val="29"/>
  </w:num>
  <w:num w:numId="19" w16cid:durableId="1170830374">
    <w:abstractNumId w:val="18"/>
  </w:num>
  <w:num w:numId="20" w16cid:durableId="1486969406">
    <w:abstractNumId w:val="14"/>
  </w:num>
  <w:num w:numId="21" w16cid:durableId="1960256693">
    <w:abstractNumId w:val="7"/>
  </w:num>
  <w:num w:numId="22" w16cid:durableId="29233011">
    <w:abstractNumId w:val="31"/>
  </w:num>
  <w:num w:numId="23" w16cid:durableId="2137139226">
    <w:abstractNumId w:val="33"/>
  </w:num>
  <w:num w:numId="24" w16cid:durableId="674577856">
    <w:abstractNumId w:val="4"/>
  </w:num>
  <w:num w:numId="25" w16cid:durableId="487748268">
    <w:abstractNumId w:val="20"/>
  </w:num>
  <w:num w:numId="26" w16cid:durableId="2128229180">
    <w:abstractNumId w:val="6"/>
  </w:num>
  <w:num w:numId="27" w16cid:durableId="1230384715">
    <w:abstractNumId w:val="22"/>
  </w:num>
  <w:num w:numId="28" w16cid:durableId="910579441">
    <w:abstractNumId w:val="24"/>
  </w:num>
  <w:num w:numId="29" w16cid:durableId="1574315274">
    <w:abstractNumId w:val="28"/>
  </w:num>
  <w:num w:numId="30" w16cid:durableId="78527106">
    <w:abstractNumId w:val="27"/>
  </w:num>
  <w:num w:numId="31" w16cid:durableId="519393888">
    <w:abstractNumId w:val="15"/>
  </w:num>
  <w:num w:numId="32" w16cid:durableId="325666033">
    <w:abstractNumId w:val="17"/>
  </w:num>
  <w:num w:numId="33" w16cid:durableId="568541149">
    <w:abstractNumId w:val="32"/>
  </w:num>
  <w:num w:numId="34" w16cid:durableId="10194292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532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42366"/>
    <w:rsid w:val="0004762D"/>
    <w:rsid w:val="00047E11"/>
    <w:rsid w:val="0005643C"/>
    <w:rsid w:val="00083C83"/>
    <w:rsid w:val="000945C7"/>
    <w:rsid w:val="00094C09"/>
    <w:rsid w:val="000A0635"/>
    <w:rsid w:val="000A1A2B"/>
    <w:rsid w:val="000A4BE5"/>
    <w:rsid w:val="000B2296"/>
    <w:rsid w:val="000B355C"/>
    <w:rsid w:val="000C0CE0"/>
    <w:rsid w:val="000D0A9F"/>
    <w:rsid w:val="000E6F1A"/>
    <w:rsid w:val="000E7D71"/>
    <w:rsid w:val="000F6A31"/>
    <w:rsid w:val="00101285"/>
    <w:rsid w:val="00104637"/>
    <w:rsid w:val="00110F9C"/>
    <w:rsid w:val="00131A1E"/>
    <w:rsid w:val="00140C64"/>
    <w:rsid w:val="00146397"/>
    <w:rsid w:val="001558D1"/>
    <w:rsid w:val="00157938"/>
    <w:rsid w:val="00162698"/>
    <w:rsid w:val="00162EB7"/>
    <w:rsid w:val="0016426C"/>
    <w:rsid w:val="00166F71"/>
    <w:rsid w:val="001877A1"/>
    <w:rsid w:val="0019717F"/>
    <w:rsid w:val="00197B96"/>
    <w:rsid w:val="001C49B0"/>
    <w:rsid w:val="001D20CE"/>
    <w:rsid w:val="001E3E30"/>
    <w:rsid w:val="001E3F10"/>
    <w:rsid w:val="001F0467"/>
    <w:rsid w:val="001F35AE"/>
    <w:rsid w:val="00201665"/>
    <w:rsid w:val="00204BB8"/>
    <w:rsid w:val="00221FCA"/>
    <w:rsid w:val="00236744"/>
    <w:rsid w:val="002369AD"/>
    <w:rsid w:val="00237514"/>
    <w:rsid w:val="00244E98"/>
    <w:rsid w:val="00251653"/>
    <w:rsid w:val="00254097"/>
    <w:rsid w:val="00254649"/>
    <w:rsid w:val="00261023"/>
    <w:rsid w:val="00266E1A"/>
    <w:rsid w:val="002756BC"/>
    <w:rsid w:val="00286C40"/>
    <w:rsid w:val="0029150A"/>
    <w:rsid w:val="002A0A0C"/>
    <w:rsid w:val="002C711E"/>
    <w:rsid w:val="002D2F7F"/>
    <w:rsid w:val="002E050E"/>
    <w:rsid w:val="002E0EE0"/>
    <w:rsid w:val="002F6513"/>
    <w:rsid w:val="003002DA"/>
    <w:rsid w:val="00301699"/>
    <w:rsid w:val="00314004"/>
    <w:rsid w:val="00320432"/>
    <w:rsid w:val="00325101"/>
    <w:rsid w:val="00332489"/>
    <w:rsid w:val="00334F52"/>
    <w:rsid w:val="0036117E"/>
    <w:rsid w:val="003629C3"/>
    <w:rsid w:val="00373CC5"/>
    <w:rsid w:val="00385F5B"/>
    <w:rsid w:val="00386394"/>
    <w:rsid w:val="00386809"/>
    <w:rsid w:val="003911FD"/>
    <w:rsid w:val="00391D0F"/>
    <w:rsid w:val="00394F8D"/>
    <w:rsid w:val="003A2251"/>
    <w:rsid w:val="003B4CEE"/>
    <w:rsid w:val="003E225C"/>
    <w:rsid w:val="00403C44"/>
    <w:rsid w:val="004138D6"/>
    <w:rsid w:val="00417663"/>
    <w:rsid w:val="004219F2"/>
    <w:rsid w:val="004275EF"/>
    <w:rsid w:val="0044096E"/>
    <w:rsid w:val="00441D07"/>
    <w:rsid w:val="00451EDF"/>
    <w:rsid w:val="00470264"/>
    <w:rsid w:val="0047276F"/>
    <w:rsid w:val="00480979"/>
    <w:rsid w:val="004938D4"/>
    <w:rsid w:val="004943D0"/>
    <w:rsid w:val="004945E2"/>
    <w:rsid w:val="004A13AA"/>
    <w:rsid w:val="004B2B10"/>
    <w:rsid w:val="004B2D84"/>
    <w:rsid w:val="004B74A0"/>
    <w:rsid w:val="004C17DA"/>
    <w:rsid w:val="004C3C34"/>
    <w:rsid w:val="004C78EF"/>
    <w:rsid w:val="004D3291"/>
    <w:rsid w:val="004D6878"/>
    <w:rsid w:val="004E2981"/>
    <w:rsid w:val="004E5555"/>
    <w:rsid w:val="004F3245"/>
    <w:rsid w:val="00502820"/>
    <w:rsid w:val="005049E3"/>
    <w:rsid w:val="00512F58"/>
    <w:rsid w:val="005171D8"/>
    <w:rsid w:val="0052668E"/>
    <w:rsid w:val="00540A0A"/>
    <w:rsid w:val="00541F07"/>
    <w:rsid w:val="00542881"/>
    <w:rsid w:val="00552FB8"/>
    <w:rsid w:val="0056272A"/>
    <w:rsid w:val="00562E7E"/>
    <w:rsid w:val="005762A5"/>
    <w:rsid w:val="00582DA2"/>
    <w:rsid w:val="005B4E1F"/>
    <w:rsid w:val="005B6E2C"/>
    <w:rsid w:val="005C3EE5"/>
    <w:rsid w:val="005D36B8"/>
    <w:rsid w:val="005D3E98"/>
    <w:rsid w:val="005D6B17"/>
    <w:rsid w:val="005F17C4"/>
    <w:rsid w:val="00610E32"/>
    <w:rsid w:val="00612290"/>
    <w:rsid w:val="006145BF"/>
    <w:rsid w:val="006274CB"/>
    <w:rsid w:val="006301A6"/>
    <w:rsid w:val="0063528A"/>
    <w:rsid w:val="00636EDD"/>
    <w:rsid w:val="00651E49"/>
    <w:rsid w:val="0066154A"/>
    <w:rsid w:val="00665D40"/>
    <w:rsid w:val="00682386"/>
    <w:rsid w:val="0068545B"/>
    <w:rsid w:val="00686E8E"/>
    <w:rsid w:val="00690B53"/>
    <w:rsid w:val="006A4BC4"/>
    <w:rsid w:val="006B483B"/>
    <w:rsid w:val="006C28A9"/>
    <w:rsid w:val="006C2DC7"/>
    <w:rsid w:val="006C64D3"/>
    <w:rsid w:val="006D1BB3"/>
    <w:rsid w:val="006D231A"/>
    <w:rsid w:val="006D3276"/>
    <w:rsid w:val="006D3359"/>
    <w:rsid w:val="006D6833"/>
    <w:rsid w:val="006F136C"/>
    <w:rsid w:val="007106B3"/>
    <w:rsid w:val="007108C5"/>
    <w:rsid w:val="00732E91"/>
    <w:rsid w:val="007425C1"/>
    <w:rsid w:val="00750865"/>
    <w:rsid w:val="0076759E"/>
    <w:rsid w:val="00774495"/>
    <w:rsid w:val="00787745"/>
    <w:rsid w:val="007878CD"/>
    <w:rsid w:val="00792AB6"/>
    <w:rsid w:val="007935DF"/>
    <w:rsid w:val="007C0EC1"/>
    <w:rsid w:val="007C2BD9"/>
    <w:rsid w:val="007D5E0B"/>
    <w:rsid w:val="007D6F55"/>
    <w:rsid w:val="007E6320"/>
    <w:rsid w:val="007E6AA4"/>
    <w:rsid w:val="007F1BC2"/>
    <w:rsid w:val="00800AC5"/>
    <w:rsid w:val="008053E5"/>
    <w:rsid w:val="00812351"/>
    <w:rsid w:val="00862E62"/>
    <w:rsid w:val="008676BC"/>
    <w:rsid w:val="008716E8"/>
    <w:rsid w:val="00877C7C"/>
    <w:rsid w:val="00885DBC"/>
    <w:rsid w:val="008A523C"/>
    <w:rsid w:val="008B6590"/>
    <w:rsid w:val="008C7DA9"/>
    <w:rsid w:val="008D28C4"/>
    <w:rsid w:val="008F0571"/>
    <w:rsid w:val="008F0D7A"/>
    <w:rsid w:val="00900937"/>
    <w:rsid w:val="009022B6"/>
    <w:rsid w:val="009077B6"/>
    <w:rsid w:val="0091045B"/>
    <w:rsid w:val="009141AB"/>
    <w:rsid w:val="009143AA"/>
    <w:rsid w:val="00937AB5"/>
    <w:rsid w:val="00946540"/>
    <w:rsid w:val="00962073"/>
    <w:rsid w:val="009679BA"/>
    <w:rsid w:val="00975FF7"/>
    <w:rsid w:val="009835BF"/>
    <w:rsid w:val="0099240F"/>
    <w:rsid w:val="00997387"/>
    <w:rsid w:val="009A6FCB"/>
    <w:rsid w:val="009B21FA"/>
    <w:rsid w:val="009B2AC7"/>
    <w:rsid w:val="009C315B"/>
    <w:rsid w:val="009D3DFB"/>
    <w:rsid w:val="009D3E2F"/>
    <w:rsid w:val="009D4698"/>
    <w:rsid w:val="009D55B4"/>
    <w:rsid w:val="009D730C"/>
    <w:rsid w:val="009E1422"/>
    <w:rsid w:val="009E61D8"/>
    <w:rsid w:val="009F5C76"/>
    <w:rsid w:val="00A02631"/>
    <w:rsid w:val="00A21391"/>
    <w:rsid w:val="00A27B4E"/>
    <w:rsid w:val="00A35870"/>
    <w:rsid w:val="00A36A1F"/>
    <w:rsid w:val="00A37005"/>
    <w:rsid w:val="00A43ACE"/>
    <w:rsid w:val="00A65C53"/>
    <w:rsid w:val="00A714E3"/>
    <w:rsid w:val="00A72627"/>
    <w:rsid w:val="00A73FE1"/>
    <w:rsid w:val="00A76A0E"/>
    <w:rsid w:val="00A8152B"/>
    <w:rsid w:val="00A87569"/>
    <w:rsid w:val="00A87A9E"/>
    <w:rsid w:val="00A949C7"/>
    <w:rsid w:val="00A9519C"/>
    <w:rsid w:val="00A9591A"/>
    <w:rsid w:val="00AA2221"/>
    <w:rsid w:val="00AA781C"/>
    <w:rsid w:val="00AB0E94"/>
    <w:rsid w:val="00AB38C3"/>
    <w:rsid w:val="00AD0509"/>
    <w:rsid w:val="00AD5D81"/>
    <w:rsid w:val="00AE61FF"/>
    <w:rsid w:val="00AF288C"/>
    <w:rsid w:val="00AF57AF"/>
    <w:rsid w:val="00B17F06"/>
    <w:rsid w:val="00B25CC3"/>
    <w:rsid w:val="00B26D62"/>
    <w:rsid w:val="00B312C9"/>
    <w:rsid w:val="00B40431"/>
    <w:rsid w:val="00B44E4D"/>
    <w:rsid w:val="00B44F99"/>
    <w:rsid w:val="00B46E7D"/>
    <w:rsid w:val="00B53AEE"/>
    <w:rsid w:val="00B55C6E"/>
    <w:rsid w:val="00B60AA4"/>
    <w:rsid w:val="00B6656B"/>
    <w:rsid w:val="00B67C6F"/>
    <w:rsid w:val="00B75C8B"/>
    <w:rsid w:val="00B77B75"/>
    <w:rsid w:val="00B808BD"/>
    <w:rsid w:val="00B81A91"/>
    <w:rsid w:val="00B8627C"/>
    <w:rsid w:val="00B94B67"/>
    <w:rsid w:val="00BA1B1E"/>
    <w:rsid w:val="00BA218A"/>
    <w:rsid w:val="00BA5D99"/>
    <w:rsid w:val="00BB74CA"/>
    <w:rsid w:val="00BC1173"/>
    <w:rsid w:val="00BC3C35"/>
    <w:rsid w:val="00BC3F7F"/>
    <w:rsid w:val="00BC435E"/>
    <w:rsid w:val="00BD097E"/>
    <w:rsid w:val="00BD0C0B"/>
    <w:rsid w:val="00BE2B26"/>
    <w:rsid w:val="00BE57BE"/>
    <w:rsid w:val="00C00034"/>
    <w:rsid w:val="00C172C6"/>
    <w:rsid w:val="00C25C99"/>
    <w:rsid w:val="00C40F97"/>
    <w:rsid w:val="00C464FA"/>
    <w:rsid w:val="00C470ED"/>
    <w:rsid w:val="00C533A9"/>
    <w:rsid w:val="00C63733"/>
    <w:rsid w:val="00C75A7E"/>
    <w:rsid w:val="00C7730A"/>
    <w:rsid w:val="00C81BED"/>
    <w:rsid w:val="00C9659E"/>
    <w:rsid w:val="00C96EE6"/>
    <w:rsid w:val="00CA2BDD"/>
    <w:rsid w:val="00CB4ABB"/>
    <w:rsid w:val="00CC60C5"/>
    <w:rsid w:val="00CC76DA"/>
    <w:rsid w:val="00CD0185"/>
    <w:rsid w:val="00CD0CF4"/>
    <w:rsid w:val="00CD1508"/>
    <w:rsid w:val="00CD37BB"/>
    <w:rsid w:val="00CF4450"/>
    <w:rsid w:val="00D44000"/>
    <w:rsid w:val="00D462A2"/>
    <w:rsid w:val="00D54CDF"/>
    <w:rsid w:val="00D61BA8"/>
    <w:rsid w:val="00D64B14"/>
    <w:rsid w:val="00D655FC"/>
    <w:rsid w:val="00D6679F"/>
    <w:rsid w:val="00D67809"/>
    <w:rsid w:val="00D76F6D"/>
    <w:rsid w:val="00D80CC1"/>
    <w:rsid w:val="00D82184"/>
    <w:rsid w:val="00D90C15"/>
    <w:rsid w:val="00D929BA"/>
    <w:rsid w:val="00D966AC"/>
    <w:rsid w:val="00DA2D9B"/>
    <w:rsid w:val="00DA76DC"/>
    <w:rsid w:val="00DC4766"/>
    <w:rsid w:val="00DD4F2D"/>
    <w:rsid w:val="00DD5C52"/>
    <w:rsid w:val="00DE166C"/>
    <w:rsid w:val="00DE3E7B"/>
    <w:rsid w:val="00DF0605"/>
    <w:rsid w:val="00DF61A9"/>
    <w:rsid w:val="00E07F93"/>
    <w:rsid w:val="00E16FAC"/>
    <w:rsid w:val="00E2646E"/>
    <w:rsid w:val="00E3165C"/>
    <w:rsid w:val="00E33526"/>
    <w:rsid w:val="00E40DC9"/>
    <w:rsid w:val="00E41B65"/>
    <w:rsid w:val="00E430C1"/>
    <w:rsid w:val="00E5289A"/>
    <w:rsid w:val="00E607ED"/>
    <w:rsid w:val="00E62E88"/>
    <w:rsid w:val="00E673CF"/>
    <w:rsid w:val="00E72C78"/>
    <w:rsid w:val="00E72EFF"/>
    <w:rsid w:val="00E73077"/>
    <w:rsid w:val="00E875EE"/>
    <w:rsid w:val="00E95165"/>
    <w:rsid w:val="00E96C8C"/>
    <w:rsid w:val="00EA782A"/>
    <w:rsid w:val="00EB4B39"/>
    <w:rsid w:val="00ED5D60"/>
    <w:rsid w:val="00ED640D"/>
    <w:rsid w:val="00ED7B17"/>
    <w:rsid w:val="00EE5482"/>
    <w:rsid w:val="00EE7485"/>
    <w:rsid w:val="00EF2A83"/>
    <w:rsid w:val="00EF3901"/>
    <w:rsid w:val="00F06F1F"/>
    <w:rsid w:val="00F14318"/>
    <w:rsid w:val="00F22C85"/>
    <w:rsid w:val="00F3474E"/>
    <w:rsid w:val="00F35F6F"/>
    <w:rsid w:val="00F42FF5"/>
    <w:rsid w:val="00F45A0D"/>
    <w:rsid w:val="00F4603E"/>
    <w:rsid w:val="00F467F6"/>
    <w:rsid w:val="00F515F9"/>
    <w:rsid w:val="00F56E07"/>
    <w:rsid w:val="00F952BC"/>
    <w:rsid w:val="00F95949"/>
    <w:rsid w:val="00FD5D36"/>
    <w:rsid w:val="00FE12F8"/>
    <w:rsid w:val="00FE2A52"/>
    <w:rsid w:val="00FE2D28"/>
    <w:rsid w:val="00FE378B"/>
    <w:rsid w:val="00FE44FC"/>
    <w:rsid w:val="00FF256F"/>
    <w:rsid w:val="00FF389B"/>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1"/>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customStyle="1" w:styleId="Default">
    <w:name w:val="Default"/>
    <w:rsid w:val="009141A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2BAB96-12DE-4D9F-97EB-3D86522D2993}">
  <ds:schemaRefs>
    <ds:schemaRef ds:uri="http://schemas.openxmlformats.org/officeDocument/2006/bibliography"/>
  </ds:schemaRefs>
</ds:datastoreItem>
</file>

<file path=customXml/itemProps2.xml><?xml version="1.0" encoding="utf-8"?>
<ds:datastoreItem xmlns:ds="http://schemas.openxmlformats.org/officeDocument/2006/customXml" ds:itemID="{C2811BE3-33FA-4209-8C78-E886F7B0F8F1}">
  <ds:schemaRefs>
    <ds:schemaRef ds:uri="http://schemas.microsoft.com/sharepoint/v3/contenttype/forms"/>
  </ds:schemaRefs>
</ds:datastoreItem>
</file>

<file path=customXml/itemProps3.xml><?xml version="1.0" encoding="utf-8"?>
<ds:datastoreItem xmlns:ds="http://schemas.openxmlformats.org/officeDocument/2006/customXml" ds:itemID="{D2710E5B-D4E6-4BDA-B552-74D13EE7C8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883012-7D14-4689-AEA3-E1C70E9A4296}">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198</TotalTime>
  <Pages>7</Pages>
  <Words>3417</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22609</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24</cp:revision>
  <cp:lastPrinted>2017-01-10T15:42:00Z</cp:lastPrinted>
  <dcterms:created xsi:type="dcterms:W3CDTF">2019-08-14T21:26:00Z</dcterms:created>
  <dcterms:modified xsi:type="dcterms:W3CDTF">2023-11-03T17:38:00Z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