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6A79C" w14:textId="44DDD4DA" w:rsidR="00FE6156" w:rsidRPr="00FC2347" w:rsidRDefault="00FE6156" w:rsidP="002761F9">
      <w:pPr>
        <w:jc w:val="center"/>
        <w:rPr>
          <w:rFonts w:asciiTheme="minorHAnsi" w:hAnsiTheme="minorHAnsi" w:cstheme="minorHAnsi"/>
          <w:b/>
          <w:sz w:val="22"/>
          <w:szCs w:val="22"/>
        </w:rPr>
      </w:pPr>
      <w:r w:rsidRPr="00FC2347">
        <w:rPr>
          <w:rFonts w:asciiTheme="minorHAnsi" w:hAnsiTheme="minorHAnsi" w:cstheme="minorHAnsi"/>
          <w:b/>
          <w:bCs/>
          <w:noProof/>
          <w:sz w:val="22"/>
          <w:szCs w:val="22"/>
        </w:rPr>
        <w:drawing>
          <wp:anchor distT="0" distB="0" distL="114300" distR="114300" simplePos="0" relativeHeight="251659264" behindDoc="1" locked="0" layoutInCell="1" allowOverlap="1" wp14:anchorId="0D3B76D5" wp14:editId="4179F26B">
            <wp:simplePos x="0" y="0"/>
            <wp:positionH relativeFrom="margin">
              <wp:align>center</wp:align>
            </wp:positionH>
            <wp:positionV relativeFrom="paragraph">
              <wp:posOffset>-638175</wp:posOffset>
            </wp:positionV>
            <wp:extent cx="2249805" cy="7397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805" cy="739775"/>
                    </a:xfrm>
                    <a:prstGeom prst="rect">
                      <a:avLst/>
                    </a:prstGeom>
                    <a:noFill/>
                  </pic:spPr>
                </pic:pic>
              </a:graphicData>
            </a:graphic>
            <wp14:sizeRelV relativeFrom="margin">
              <wp14:pctHeight>0</wp14:pctHeight>
            </wp14:sizeRelV>
          </wp:anchor>
        </w:drawing>
      </w:r>
    </w:p>
    <w:p w14:paraId="1C60B3C9" w14:textId="77777777" w:rsidR="00FE6156" w:rsidRPr="00FC2347" w:rsidRDefault="00FE6156" w:rsidP="002761F9">
      <w:pPr>
        <w:jc w:val="center"/>
        <w:rPr>
          <w:rFonts w:asciiTheme="minorHAnsi" w:hAnsiTheme="minorHAnsi" w:cstheme="minorHAnsi"/>
          <w:b/>
          <w:sz w:val="22"/>
          <w:szCs w:val="22"/>
        </w:rPr>
      </w:pPr>
    </w:p>
    <w:p w14:paraId="28D7A686" w14:textId="12D93B9D" w:rsidR="002761F9" w:rsidRDefault="00B92F81" w:rsidP="002761F9">
      <w:pPr>
        <w:jc w:val="center"/>
        <w:rPr>
          <w:rFonts w:asciiTheme="minorHAnsi" w:hAnsiTheme="minorHAnsi" w:cstheme="minorHAnsi"/>
          <w:b/>
          <w:sz w:val="22"/>
          <w:szCs w:val="22"/>
        </w:rPr>
      </w:pPr>
      <w:r>
        <w:rPr>
          <w:rFonts w:asciiTheme="minorHAnsi" w:hAnsiTheme="minorHAnsi" w:cstheme="minorHAnsi"/>
          <w:b/>
          <w:sz w:val="22"/>
          <w:szCs w:val="22"/>
        </w:rPr>
        <w:t xml:space="preserve">NEWS FROM THE </w:t>
      </w:r>
      <w:r w:rsidR="002761F9" w:rsidRPr="00FC2347">
        <w:rPr>
          <w:rFonts w:asciiTheme="minorHAnsi" w:hAnsiTheme="minorHAnsi" w:cstheme="minorHAnsi"/>
          <w:b/>
          <w:sz w:val="22"/>
          <w:szCs w:val="22"/>
        </w:rPr>
        <w:t>FELLOWSHIP PROGRAM DIRECTORS</w:t>
      </w:r>
      <w:r>
        <w:rPr>
          <w:rFonts w:asciiTheme="minorHAnsi" w:hAnsiTheme="minorHAnsi" w:cstheme="minorHAnsi"/>
          <w:b/>
          <w:sz w:val="22"/>
          <w:szCs w:val="22"/>
        </w:rPr>
        <w:t>’</w:t>
      </w:r>
      <w:r w:rsidR="002761F9" w:rsidRPr="00FC2347">
        <w:rPr>
          <w:rFonts w:asciiTheme="minorHAnsi" w:hAnsiTheme="minorHAnsi" w:cstheme="minorHAnsi"/>
          <w:b/>
          <w:sz w:val="22"/>
          <w:szCs w:val="22"/>
        </w:rPr>
        <w:t xml:space="preserve"> COUNCIL</w:t>
      </w:r>
    </w:p>
    <w:p w14:paraId="0B9911EE" w14:textId="77777777" w:rsidR="000B6221" w:rsidRDefault="000B6221" w:rsidP="002761F9">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0B6221" w14:paraId="74896A0D" w14:textId="77777777" w:rsidTr="000B6221">
        <w:tc>
          <w:tcPr>
            <w:tcW w:w="9350" w:type="dxa"/>
          </w:tcPr>
          <w:p w14:paraId="3E4F4D6D" w14:textId="77777777" w:rsidR="000B6221" w:rsidRDefault="000B6221" w:rsidP="000B6221">
            <w:pPr>
              <w:rPr>
                <w:rFonts w:asciiTheme="minorHAnsi" w:hAnsiTheme="minorHAnsi" w:cstheme="minorHAnsi"/>
                <w:b/>
                <w:sz w:val="22"/>
                <w:szCs w:val="22"/>
              </w:rPr>
            </w:pPr>
            <w:r>
              <w:rPr>
                <w:rFonts w:asciiTheme="minorHAnsi" w:hAnsiTheme="minorHAnsi" w:cstheme="minorHAnsi"/>
                <w:b/>
                <w:sz w:val="22"/>
                <w:szCs w:val="22"/>
              </w:rPr>
              <w:t>POSTED NOVEMBER 2023</w:t>
            </w:r>
          </w:p>
          <w:p w14:paraId="34D3E21A" w14:textId="77777777" w:rsidR="000B6221" w:rsidRDefault="000B6221" w:rsidP="000B6221">
            <w:pPr>
              <w:rPr>
                <w:rFonts w:asciiTheme="minorHAnsi" w:hAnsiTheme="minorHAnsi" w:cstheme="minorHAnsi"/>
                <w:b/>
                <w:sz w:val="22"/>
                <w:szCs w:val="22"/>
              </w:rPr>
            </w:pPr>
          </w:p>
          <w:p w14:paraId="0B5FA508" w14:textId="77777777" w:rsidR="000B6221" w:rsidRPr="00AE4C1D" w:rsidRDefault="000B6221" w:rsidP="000B6221">
            <w:pPr>
              <w:pStyle w:val="Heading1"/>
              <w:ind w:right="988"/>
              <w:rPr>
                <w:rFonts w:asciiTheme="majorHAnsi" w:hAnsiTheme="majorHAnsi" w:cstheme="minorHAnsi"/>
                <w:sz w:val="22"/>
                <w:szCs w:val="22"/>
              </w:rPr>
            </w:pPr>
            <w:r w:rsidRPr="00AE4C1D">
              <w:rPr>
                <w:rFonts w:asciiTheme="majorHAnsi" w:hAnsiTheme="majorHAnsi" w:cstheme="minorHAnsi"/>
                <w:sz w:val="22"/>
                <w:szCs w:val="22"/>
              </w:rPr>
              <w:t>Summary of Group Meeting 1</w:t>
            </w:r>
            <w:r>
              <w:rPr>
                <w:rFonts w:asciiTheme="majorHAnsi" w:hAnsiTheme="majorHAnsi" w:cstheme="minorHAnsi"/>
                <w:sz w:val="22"/>
                <w:szCs w:val="22"/>
              </w:rPr>
              <w:t xml:space="preserve"> - </w:t>
            </w:r>
            <w:r w:rsidRPr="00AE4C1D">
              <w:rPr>
                <w:rFonts w:asciiTheme="majorHAnsi" w:hAnsiTheme="majorHAnsi" w:cstheme="minorHAnsi"/>
                <w:sz w:val="22"/>
                <w:szCs w:val="22"/>
              </w:rPr>
              <w:t>Date:</w:t>
            </w:r>
            <w:r>
              <w:rPr>
                <w:rFonts w:asciiTheme="majorHAnsi" w:hAnsiTheme="majorHAnsi" w:cstheme="minorHAnsi"/>
                <w:sz w:val="22"/>
                <w:szCs w:val="22"/>
              </w:rPr>
              <w:t xml:space="preserve"> May 7, 2023</w:t>
            </w:r>
          </w:p>
          <w:p w14:paraId="6F4ADB47" w14:textId="77777777" w:rsidR="000B6221" w:rsidRDefault="000B6221" w:rsidP="000B6221">
            <w:pPr>
              <w:pStyle w:val="BodyText"/>
              <w:rPr>
                <w:rFonts w:asciiTheme="majorHAnsi" w:hAnsiTheme="majorHAnsi" w:cstheme="minorHAnsi"/>
                <w:sz w:val="22"/>
                <w:szCs w:val="22"/>
              </w:rPr>
            </w:pPr>
            <w:r>
              <w:rPr>
                <w:rFonts w:asciiTheme="majorHAnsi" w:hAnsiTheme="majorHAnsi" w:cstheme="minorHAnsi"/>
                <w:sz w:val="22"/>
                <w:szCs w:val="22"/>
              </w:rPr>
              <w:t xml:space="preserve">The meeting primarily revolved around the national problem of less fellows applying to greater numbers of available fellowship positions. This is a problem for all one-year anesthesia fellowships. Specific actions for the ACTA council included creating networking events, discuss with the SCA regarding branding/marketing, and make this topic a primary discussion item at the next SAAAPM. Each cardiac anesthesia program needs to make a strategic plan for how to handle a drop in workforce if this trend continues. In addition to the topic above, the council made plans for updating the common application and discussed greater use of a standard recommendation letter. </w:t>
            </w:r>
          </w:p>
          <w:p w14:paraId="7B068548" w14:textId="77777777" w:rsidR="000B6221" w:rsidRDefault="000B6221" w:rsidP="000B6221">
            <w:pPr>
              <w:pStyle w:val="BodyText"/>
              <w:rPr>
                <w:rFonts w:asciiTheme="majorHAnsi" w:hAnsiTheme="majorHAnsi" w:cstheme="minorHAnsi"/>
                <w:sz w:val="22"/>
                <w:szCs w:val="22"/>
              </w:rPr>
            </w:pPr>
            <w:r>
              <w:rPr>
                <w:rFonts w:asciiTheme="majorHAnsi" w:hAnsiTheme="majorHAnsi" w:cstheme="minorHAnsi"/>
                <w:sz w:val="22"/>
                <w:szCs w:val="22"/>
              </w:rPr>
              <w:t xml:space="preserve">The group listened to a presentation from Dr. Bhoumesh Patel regarding ECMO education for fellows and standardizing the education across programs. Dr. Patel is going to work with members of the council to further develop the project. </w:t>
            </w:r>
          </w:p>
          <w:p w14:paraId="1B8F26D4" w14:textId="77777777" w:rsidR="000B6221" w:rsidRDefault="000B6221" w:rsidP="000B6221">
            <w:pPr>
              <w:pStyle w:val="BodyText"/>
              <w:rPr>
                <w:rFonts w:asciiTheme="majorHAnsi" w:hAnsiTheme="majorHAnsi" w:cstheme="minorHAnsi"/>
                <w:sz w:val="22"/>
                <w:szCs w:val="22"/>
              </w:rPr>
            </w:pPr>
            <w:r>
              <w:rPr>
                <w:rFonts w:asciiTheme="majorHAnsi" w:hAnsiTheme="majorHAnsi" w:cstheme="minorHAnsi"/>
                <w:sz w:val="22"/>
                <w:szCs w:val="22"/>
              </w:rPr>
              <w:t xml:space="preserve">Further work was discussed regarding the possibility of a Dual ACTA/CCM match. </w:t>
            </w:r>
          </w:p>
          <w:p w14:paraId="41113B5E" w14:textId="77777777" w:rsidR="000B6221" w:rsidRDefault="000B6221" w:rsidP="000B6221">
            <w:pPr>
              <w:pStyle w:val="BodyText"/>
              <w:rPr>
                <w:rFonts w:asciiTheme="majorHAnsi" w:hAnsiTheme="majorHAnsi" w:cstheme="minorHAnsi"/>
                <w:sz w:val="22"/>
                <w:szCs w:val="22"/>
              </w:rPr>
            </w:pPr>
            <w:r>
              <w:rPr>
                <w:rFonts w:asciiTheme="majorHAnsi" w:hAnsiTheme="majorHAnsi" w:cstheme="minorHAnsi"/>
                <w:sz w:val="22"/>
                <w:szCs w:val="22"/>
              </w:rPr>
              <w:t xml:space="preserve">The group is interested in creating a more standard process for communicating open fellowship positions. We are going to communicate with OBGYN programs regarding a clearing house they use for open positions. </w:t>
            </w:r>
          </w:p>
          <w:p w14:paraId="4732C597" w14:textId="77777777" w:rsidR="000B6221" w:rsidRPr="00AE4C1D" w:rsidRDefault="000B6221" w:rsidP="000B6221">
            <w:pPr>
              <w:pStyle w:val="BodyText"/>
              <w:rPr>
                <w:rFonts w:asciiTheme="majorHAnsi" w:hAnsiTheme="majorHAnsi" w:cstheme="minorHAnsi"/>
                <w:sz w:val="22"/>
                <w:szCs w:val="22"/>
              </w:rPr>
            </w:pPr>
            <w:r>
              <w:rPr>
                <w:rFonts w:asciiTheme="majorHAnsi" w:hAnsiTheme="majorHAnsi" w:cstheme="minorHAnsi"/>
                <w:sz w:val="22"/>
                <w:szCs w:val="22"/>
              </w:rPr>
              <w:t xml:space="preserve">The council received an update about the ACR Review Course – it will be available in July. </w:t>
            </w:r>
          </w:p>
          <w:p w14:paraId="1A490842" w14:textId="77777777" w:rsidR="000B6221" w:rsidRPr="00AE4C1D" w:rsidRDefault="000B6221" w:rsidP="000B6221">
            <w:pPr>
              <w:pStyle w:val="Heading1"/>
              <w:ind w:right="1148"/>
              <w:rPr>
                <w:rFonts w:asciiTheme="majorHAnsi" w:hAnsiTheme="majorHAnsi" w:cstheme="minorHAnsi"/>
                <w:sz w:val="22"/>
                <w:szCs w:val="22"/>
              </w:rPr>
            </w:pPr>
            <w:r w:rsidRPr="00AE4C1D">
              <w:rPr>
                <w:rFonts w:asciiTheme="majorHAnsi" w:hAnsiTheme="majorHAnsi" w:cstheme="minorHAnsi"/>
                <w:sz w:val="22"/>
                <w:szCs w:val="22"/>
              </w:rPr>
              <w:t>COLLABORATION</w:t>
            </w:r>
          </w:p>
          <w:p w14:paraId="55BCAE21" w14:textId="77777777" w:rsidR="000B6221" w:rsidRDefault="000B6221" w:rsidP="000B6221">
            <w:pPr>
              <w:pStyle w:val="Heading1"/>
              <w:keepNext w:val="0"/>
              <w:widowControl w:val="0"/>
              <w:numPr>
                <w:ilvl w:val="0"/>
                <w:numId w:val="28"/>
              </w:numPr>
              <w:autoSpaceDE w:val="0"/>
              <w:autoSpaceDN w:val="0"/>
              <w:ind w:right="1148"/>
              <w:rPr>
                <w:rFonts w:asciiTheme="majorHAnsi" w:hAnsiTheme="majorHAnsi" w:cstheme="minorHAnsi"/>
                <w:b w:val="0"/>
                <w:bCs/>
                <w:sz w:val="22"/>
                <w:szCs w:val="22"/>
              </w:rPr>
            </w:pPr>
            <w:r>
              <w:rPr>
                <w:rFonts w:asciiTheme="majorHAnsi" w:hAnsiTheme="majorHAnsi" w:cstheme="minorHAnsi"/>
                <w:b w:val="0"/>
                <w:sz w:val="22"/>
                <w:szCs w:val="22"/>
              </w:rPr>
              <w:t>We regularly collaborate with the CCM fellowship directors regarding planning for 2-y</w:t>
            </w:r>
            <w:r>
              <w:rPr>
                <w:rFonts w:asciiTheme="majorHAnsi" w:hAnsiTheme="majorHAnsi" w:cstheme="minorHAnsi"/>
                <w:b w:val="0"/>
                <w:bCs/>
                <w:sz w:val="22"/>
                <w:szCs w:val="22"/>
              </w:rPr>
              <w:t>e</w:t>
            </w:r>
            <w:r>
              <w:rPr>
                <w:rFonts w:asciiTheme="majorHAnsi" w:hAnsiTheme="majorHAnsi" w:cstheme="minorHAnsi"/>
                <w:b w:val="0"/>
                <w:sz w:val="22"/>
                <w:szCs w:val="22"/>
              </w:rPr>
              <w:t xml:space="preserve">ar fellowships and the possibility of the combined ACTA/CCM match. </w:t>
            </w:r>
          </w:p>
          <w:p w14:paraId="4271129D" w14:textId="77777777" w:rsidR="000B6221" w:rsidRDefault="000B6221" w:rsidP="000B6221">
            <w:pPr>
              <w:pStyle w:val="Heading1"/>
              <w:keepNext w:val="0"/>
              <w:widowControl w:val="0"/>
              <w:numPr>
                <w:ilvl w:val="0"/>
                <w:numId w:val="28"/>
              </w:numPr>
              <w:autoSpaceDE w:val="0"/>
              <w:autoSpaceDN w:val="0"/>
              <w:ind w:right="1148"/>
              <w:rPr>
                <w:rFonts w:asciiTheme="majorHAnsi" w:hAnsiTheme="majorHAnsi" w:cstheme="minorHAnsi"/>
                <w:b w:val="0"/>
                <w:bCs/>
                <w:sz w:val="22"/>
                <w:szCs w:val="22"/>
              </w:rPr>
            </w:pPr>
            <w:r>
              <w:rPr>
                <w:rFonts w:asciiTheme="majorHAnsi" w:hAnsiTheme="majorHAnsi" w:cstheme="minorHAnsi"/>
                <w:b w:val="0"/>
                <w:sz w:val="22"/>
                <w:szCs w:val="22"/>
              </w:rPr>
              <w:t>Many of our council members are leading or writing for the ACR Review Course.</w:t>
            </w:r>
          </w:p>
          <w:p w14:paraId="06E3D6B9" w14:textId="77777777" w:rsidR="000B6221" w:rsidRDefault="000B6221" w:rsidP="000B6221">
            <w:pPr>
              <w:pStyle w:val="Heading1"/>
              <w:keepNext w:val="0"/>
              <w:widowControl w:val="0"/>
              <w:numPr>
                <w:ilvl w:val="0"/>
                <w:numId w:val="28"/>
              </w:numPr>
              <w:autoSpaceDE w:val="0"/>
              <w:autoSpaceDN w:val="0"/>
              <w:ind w:right="1148"/>
              <w:rPr>
                <w:rFonts w:asciiTheme="majorHAnsi" w:hAnsiTheme="majorHAnsi" w:cstheme="minorHAnsi"/>
                <w:b w:val="0"/>
                <w:bCs/>
                <w:sz w:val="22"/>
                <w:szCs w:val="22"/>
              </w:rPr>
            </w:pPr>
            <w:r>
              <w:rPr>
                <w:rFonts w:asciiTheme="majorHAnsi" w:hAnsiTheme="majorHAnsi" w:cstheme="minorHAnsi"/>
                <w:b w:val="0"/>
                <w:sz w:val="22"/>
                <w:szCs w:val="22"/>
              </w:rPr>
              <w:t>The entire council meets at the SAAPM every November in Chicago.</w:t>
            </w:r>
          </w:p>
          <w:p w14:paraId="6DB127D5" w14:textId="77777777" w:rsidR="000B6221" w:rsidRDefault="000B6221" w:rsidP="000B6221">
            <w:pPr>
              <w:pStyle w:val="Heading1"/>
              <w:keepNext w:val="0"/>
              <w:widowControl w:val="0"/>
              <w:numPr>
                <w:ilvl w:val="0"/>
                <w:numId w:val="28"/>
              </w:numPr>
              <w:autoSpaceDE w:val="0"/>
              <w:autoSpaceDN w:val="0"/>
              <w:ind w:right="1148"/>
              <w:rPr>
                <w:rFonts w:asciiTheme="majorHAnsi" w:hAnsiTheme="majorHAnsi" w:cstheme="minorHAnsi"/>
                <w:b w:val="0"/>
                <w:bCs/>
                <w:sz w:val="22"/>
                <w:szCs w:val="22"/>
              </w:rPr>
            </w:pPr>
            <w:r>
              <w:rPr>
                <w:rFonts w:asciiTheme="majorHAnsi" w:hAnsiTheme="majorHAnsi" w:cstheme="minorHAnsi"/>
                <w:b w:val="0"/>
                <w:sz w:val="22"/>
                <w:szCs w:val="22"/>
              </w:rPr>
              <w:t>We run our annual match through SF Match.</w:t>
            </w:r>
          </w:p>
          <w:p w14:paraId="40521229" w14:textId="77777777" w:rsidR="000B6221" w:rsidRPr="00AE4C1D" w:rsidRDefault="000B6221" w:rsidP="000B6221">
            <w:pPr>
              <w:rPr>
                <w:rFonts w:asciiTheme="majorHAnsi" w:hAnsiTheme="majorHAnsi" w:cstheme="minorHAnsi"/>
              </w:rPr>
            </w:pPr>
          </w:p>
          <w:p w14:paraId="278F8B6F" w14:textId="77777777" w:rsidR="000B6221" w:rsidRPr="00AE4C1D" w:rsidRDefault="000B6221" w:rsidP="000B6221">
            <w:pPr>
              <w:spacing w:before="1"/>
              <w:rPr>
                <w:rFonts w:asciiTheme="majorHAnsi" w:hAnsiTheme="majorHAnsi" w:cstheme="minorHAnsi"/>
                <w:b/>
                <w:bCs/>
              </w:rPr>
            </w:pPr>
            <w:r w:rsidRPr="00AE4C1D">
              <w:rPr>
                <w:rFonts w:asciiTheme="majorHAnsi" w:hAnsiTheme="majorHAnsi" w:cstheme="minorHAnsi"/>
                <w:b/>
                <w:bCs/>
              </w:rPr>
              <w:t>FUTURE PROJECTS</w:t>
            </w:r>
          </w:p>
          <w:p w14:paraId="48E4E150" w14:textId="77777777" w:rsidR="000B6221" w:rsidRDefault="000B6221" w:rsidP="000B6221">
            <w:pPr>
              <w:pStyle w:val="BodyText"/>
              <w:widowControl w:val="0"/>
              <w:numPr>
                <w:ilvl w:val="0"/>
                <w:numId w:val="29"/>
              </w:numPr>
              <w:autoSpaceDE w:val="0"/>
              <w:autoSpaceDN w:val="0"/>
              <w:spacing w:after="0"/>
              <w:ind w:right="954"/>
              <w:rPr>
                <w:rFonts w:asciiTheme="majorHAnsi" w:hAnsiTheme="majorHAnsi" w:cstheme="minorHAnsi"/>
                <w:sz w:val="22"/>
                <w:szCs w:val="22"/>
              </w:rPr>
            </w:pPr>
            <w:r>
              <w:rPr>
                <w:rFonts w:asciiTheme="majorHAnsi" w:hAnsiTheme="majorHAnsi" w:cstheme="minorHAnsi"/>
                <w:sz w:val="22"/>
                <w:szCs w:val="22"/>
              </w:rPr>
              <w:t xml:space="preserve">Creation of a common recommendation letter specific for cardiothoracic anesthesia fellowships. </w:t>
            </w:r>
          </w:p>
          <w:p w14:paraId="0FA4988D" w14:textId="77777777" w:rsidR="000B6221" w:rsidRDefault="000B6221" w:rsidP="000B6221">
            <w:pPr>
              <w:pStyle w:val="BodyText"/>
              <w:widowControl w:val="0"/>
              <w:numPr>
                <w:ilvl w:val="0"/>
                <w:numId w:val="29"/>
              </w:numPr>
              <w:autoSpaceDE w:val="0"/>
              <w:autoSpaceDN w:val="0"/>
              <w:spacing w:after="0"/>
              <w:ind w:right="954"/>
              <w:rPr>
                <w:rFonts w:asciiTheme="majorHAnsi" w:hAnsiTheme="majorHAnsi" w:cstheme="minorHAnsi"/>
                <w:sz w:val="22"/>
                <w:szCs w:val="22"/>
              </w:rPr>
            </w:pPr>
            <w:r>
              <w:rPr>
                <w:rFonts w:asciiTheme="majorHAnsi" w:hAnsiTheme="majorHAnsi" w:cstheme="minorHAnsi"/>
                <w:sz w:val="22"/>
                <w:szCs w:val="22"/>
              </w:rPr>
              <w:t xml:space="preserve">Creation of the match process for two-year dual ACTA/CCM candidates for fellowship. </w:t>
            </w:r>
          </w:p>
          <w:p w14:paraId="387D0E93" w14:textId="77777777" w:rsidR="000B6221" w:rsidRDefault="000B6221" w:rsidP="000B6221">
            <w:pPr>
              <w:pStyle w:val="BodyText"/>
              <w:widowControl w:val="0"/>
              <w:numPr>
                <w:ilvl w:val="0"/>
                <w:numId w:val="29"/>
              </w:numPr>
              <w:autoSpaceDE w:val="0"/>
              <w:autoSpaceDN w:val="0"/>
              <w:spacing w:after="0"/>
              <w:ind w:right="954"/>
              <w:rPr>
                <w:rFonts w:asciiTheme="majorHAnsi" w:hAnsiTheme="majorHAnsi" w:cstheme="minorHAnsi"/>
                <w:sz w:val="22"/>
                <w:szCs w:val="22"/>
              </w:rPr>
            </w:pPr>
            <w:r>
              <w:rPr>
                <w:rFonts w:asciiTheme="majorHAnsi" w:hAnsiTheme="majorHAnsi" w:cstheme="minorHAnsi"/>
                <w:sz w:val="22"/>
                <w:szCs w:val="22"/>
              </w:rPr>
              <w:t>Marketing strategy for going into cardiothoracic anesthesia.</w:t>
            </w:r>
          </w:p>
          <w:p w14:paraId="30A4DD78" w14:textId="77777777" w:rsidR="000B6221" w:rsidRDefault="000B6221" w:rsidP="000B6221">
            <w:pPr>
              <w:pStyle w:val="BodyText"/>
              <w:widowControl w:val="0"/>
              <w:numPr>
                <w:ilvl w:val="0"/>
                <w:numId w:val="29"/>
              </w:numPr>
              <w:autoSpaceDE w:val="0"/>
              <w:autoSpaceDN w:val="0"/>
              <w:spacing w:after="0"/>
              <w:ind w:right="954"/>
              <w:rPr>
                <w:rFonts w:asciiTheme="majorHAnsi" w:hAnsiTheme="majorHAnsi" w:cstheme="minorHAnsi"/>
                <w:sz w:val="22"/>
                <w:szCs w:val="22"/>
              </w:rPr>
            </w:pPr>
            <w:r>
              <w:rPr>
                <w:rFonts w:asciiTheme="majorHAnsi" w:hAnsiTheme="majorHAnsi" w:cstheme="minorHAnsi"/>
                <w:sz w:val="22"/>
                <w:szCs w:val="22"/>
              </w:rPr>
              <w:t>PD fellowship handbook for new PDs.</w:t>
            </w:r>
          </w:p>
          <w:p w14:paraId="1EE28EB5" w14:textId="2D2B2887" w:rsidR="000B6221" w:rsidRPr="000B6221" w:rsidRDefault="000B6221" w:rsidP="000B6221">
            <w:pPr>
              <w:pStyle w:val="BodyText"/>
              <w:widowControl w:val="0"/>
              <w:numPr>
                <w:ilvl w:val="0"/>
                <w:numId w:val="29"/>
              </w:numPr>
              <w:autoSpaceDE w:val="0"/>
              <w:autoSpaceDN w:val="0"/>
              <w:spacing w:after="0"/>
              <w:ind w:right="954"/>
              <w:rPr>
                <w:rFonts w:asciiTheme="majorHAnsi" w:hAnsiTheme="majorHAnsi" w:cstheme="minorHAnsi"/>
                <w:sz w:val="22"/>
                <w:szCs w:val="22"/>
              </w:rPr>
            </w:pPr>
            <w:r>
              <w:rPr>
                <w:rFonts w:asciiTheme="majorHAnsi" w:hAnsiTheme="majorHAnsi" w:cstheme="minorHAnsi"/>
                <w:sz w:val="22"/>
                <w:szCs w:val="22"/>
              </w:rPr>
              <w:t xml:space="preserve">Creation of expectations or common education for interventional echocardiography in fellowship programs. </w:t>
            </w:r>
          </w:p>
        </w:tc>
      </w:tr>
    </w:tbl>
    <w:p w14:paraId="53973806" w14:textId="6B4D2534" w:rsidR="00F61320" w:rsidRDefault="00F61320" w:rsidP="002761F9">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F61320" w14:paraId="1B17D1E4" w14:textId="77777777" w:rsidTr="00F61320">
        <w:tc>
          <w:tcPr>
            <w:tcW w:w="9350" w:type="dxa"/>
          </w:tcPr>
          <w:p w14:paraId="199C06AC" w14:textId="2917B4E2" w:rsidR="00F61320" w:rsidRPr="00DF0149" w:rsidRDefault="00F61320" w:rsidP="00F61320">
            <w:pPr>
              <w:rPr>
                <w:rFonts w:asciiTheme="minorHAnsi" w:hAnsiTheme="minorHAnsi" w:cstheme="minorHAnsi"/>
                <w:b/>
                <w:sz w:val="22"/>
                <w:szCs w:val="22"/>
              </w:rPr>
            </w:pPr>
            <w:r w:rsidRPr="00DF0149">
              <w:rPr>
                <w:rFonts w:asciiTheme="minorHAnsi" w:hAnsiTheme="minorHAnsi" w:cstheme="minorHAnsi"/>
                <w:b/>
                <w:sz w:val="22"/>
                <w:szCs w:val="22"/>
              </w:rPr>
              <w:t>POSTED JUNE 2022</w:t>
            </w:r>
          </w:p>
          <w:p w14:paraId="76A85C29" w14:textId="77777777" w:rsidR="00F61320" w:rsidRDefault="00F61320" w:rsidP="00F61320">
            <w:pPr>
              <w:rPr>
                <w:rFonts w:asciiTheme="minorHAnsi" w:hAnsiTheme="minorHAnsi" w:cstheme="minorHAnsi"/>
                <w:bCs/>
                <w:sz w:val="22"/>
                <w:szCs w:val="22"/>
              </w:rPr>
            </w:pPr>
          </w:p>
          <w:p w14:paraId="367DF884" w14:textId="0EC0E84A" w:rsidR="00F61320" w:rsidRPr="00F61320" w:rsidRDefault="00F61320" w:rsidP="00F61320">
            <w:pPr>
              <w:rPr>
                <w:rFonts w:asciiTheme="minorHAnsi" w:hAnsiTheme="minorHAnsi" w:cstheme="minorHAnsi"/>
                <w:b/>
                <w:sz w:val="22"/>
                <w:szCs w:val="22"/>
              </w:rPr>
            </w:pPr>
            <w:r w:rsidRPr="00F61320">
              <w:rPr>
                <w:rFonts w:asciiTheme="minorHAnsi" w:hAnsiTheme="minorHAnsi" w:cstheme="minorHAnsi"/>
                <w:b/>
                <w:sz w:val="22"/>
                <w:szCs w:val="22"/>
              </w:rPr>
              <w:t>Summary of Group Meeting 1:</w:t>
            </w:r>
          </w:p>
          <w:p w14:paraId="19B3A9AF" w14:textId="77777777"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     Date: 3/29/2022</w:t>
            </w:r>
          </w:p>
          <w:p w14:paraId="1C816E3A" w14:textId="77777777"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 xml:space="preserve">•     Summary of Discussion: The primary focus of this meeting was to make sure every </w:t>
            </w:r>
          </w:p>
          <w:p w14:paraId="2C6E5DC5" w14:textId="77777777"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 xml:space="preserve">program is detailed and prepared for the application and interview process for one- and two-year </w:t>
            </w:r>
          </w:p>
          <w:p w14:paraId="211018F9" w14:textId="77777777"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 xml:space="preserve">applicants. We discussed how exception agreements work and new this year is the posting of </w:t>
            </w:r>
          </w:p>
          <w:p w14:paraId="019ACA19" w14:textId="77777777"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 xml:space="preserve">exception agreement on the SCA website. The group confirmed that virtual interviews will be the </w:t>
            </w:r>
          </w:p>
          <w:p w14:paraId="2A47D90E" w14:textId="77777777"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 xml:space="preserve">dominate format utilized by PDs this year and in the future. The PD group feels that creating an </w:t>
            </w:r>
          </w:p>
          <w:p w14:paraId="215EBBDD" w14:textId="77777777"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 xml:space="preserve">exam review program for fellows is an important initiative that the SCA should develop. The plan is </w:t>
            </w:r>
          </w:p>
          <w:p w14:paraId="4A59E118" w14:textId="77777777"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lastRenderedPageBreak/>
              <w:t xml:space="preserve">to submit another collaborative proposal to the SCA. Two new working groups were discussed and a </w:t>
            </w:r>
          </w:p>
          <w:p w14:paraId="751D22B4" w14:textId="5E7085E4" w:rsid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new initiative was tasked to an existing working group:</w:t>
            </w:r>
          </w:p>
          <w:p w14:paraId="79C958C3" w14:textId="77777777"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 xml:space="preserve">o  The two-year combined fellowship working group is going to collaborate with our critical care </w:t>
            </w:r>
          </w:p>
          <w:p w14:paraId="3C5F16F8" w14:textId="77777777"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 xml:space="preserve">colleagues to further refine the applications process and discuss the merits of a new match process </w:t>
            </w:r>
          </w:p>
          <w:p w14:paraId="6598541D" w14:textId="498FAD44"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for two-year combined applicants</w:t>
            </w:r>
            <w:r w:rsidR="00DF0149">
              <w:rPr>
                <w:rFonts w:asciiTheme="minorHAnsi" w:hAnsiTheme="minorHAnsi" w:cstheme="minorHAnsi"/>
                <w:bCs/>
                <w:sz w:val="22"/>
                <w:szCs w:val="22"/>
              </w:rPr>
              <w:t xml:space="preserve">; </w:t>
            </w:r>
            <w:r w:rsidRPr="00F61320">
              <w:rPr>
                <w:rFonts w:asciiTheme="minorHAnsi" w:hAnsiTheme="minorHAnsi" w:cstheme="minorHAnsi"/>
                <w:bCs/>
                <w:sz w:val="22"/>
                <w:szCs w:val="22"/>
              </w:rPr>
              <w:t>Create an ABA Exam Review working group to create a review program for fellows and possibly SCA members</w:t>
            </w:r>
            <w:r w:rsidR="00DF0149">
              <w:rPr>
                <w:rFonts w:asciiTheme="minorHAnsi" w:hAnsiTheme="minorHAnsi" w:cstheme="minorHAnsi"/>
                <w:bCs/>
                <w:sz w:val="22"/>
                <w:szCs w:val="22"/>
              </w:rPr>
              <w:t xml:space="preserve">; </w:t>
            </w:r>
            <w:r w:rsidRPr="00F61320">
              <w:rPr>
                <w:rFonts w:asciiTheme="minorHAnsi" w:hAnsiTheme="minorHAnsi" w:cstheme="minorHAnsi"/>
                <w:bCs/>
                <w:sz w:val="22"/>
                <w:szCs w:val="22"/>
              </w:rPr>
              <w:t>Create POCUS/TTE curriculum working group to collaborate with our critical care colleagues to develop a report for the PD council and eventually to the RRC.</w:t>
            </w:r>
          </w:p>
          <w:p w14:paraId="45E42F9F" w14:textId="77777777" w:rsidR="00F61320" w:rsidRPr="00F61320" w:rsidRDefault="00F61320" w:rsidP="00F61320">
            <w:pPr>
              <w:rPr>
                <w:rFonts w:asciiTheme="minorHAnsi" w:hAnsiTheme="minorHAnsi" w:cstheme="minorHAnsi"/>
                <w:bCs/>
                <w:sz w:val="22"/>
                <w:szCs w:val="22"/>
              </w:rPr>
            </w:pPr>
          </w:p>
          <w:p w14:paraId="50D2A7B0" w14:textId="40FCC66C" w:rsidR="00F61320" w:rsidRPr="00F61320" w:rsidRDefault="00F61320" w:rsidP="00F61320">
            <w:pPr>
              <w:rPr>
                <w:rFonts w:asciiTheme="minorHAnsi" w:hAnsiTheme="minorHAnsi" w:cstheme="minorHAnsi"/>
                <w:b/>
                <w:sz w:val="22"/>
                <w:szCs w:val="22"/>
              </w:rPr>
            </w:pPr>
            <w:r w:rsidRPr="00F61320">
              <w:rPr>
                <w:rFonts w:asciiTheme="minorHAnsi" w:hAnsiTheme="minorHAnsi" w:cstheme="minorHAnsi"/>
                <w:b/>
                <w:sz w:val="22"/>
                <w:szCs w:val="22"/>
              </w:rPr>
              <w:t>Summary of Group Meeting 2:</w:t>
            </w:r>
          </w:p>
          <w:p w14:paraId="3C77D98A" w14:textId="77777777"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     Date: 10/10/2021</w:t>
            </w:r>
          </w:p>
          <w:p w14:paraId="5CE14B5D" w14:textId="77777777"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 xml:space="preserve">•     Summary of Discussion: An ABA exam update was given by Chris Troianos. SF Match data </w:t>
            </w:r>
          </w:p>
          <w:p w14:paraId="4A150C85" w14:textId="77777777"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 xml:space="preserve">for 2021 was reviewed with the council. It was noted that the rank lists submitted statistic was </w:t>
            </w:r>
          </w:p>
          <w:p w14:paraId="248E2D13" w14:textId="77777777"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 xml:space="preserve">down by 51 applicants. The SCA mobile app was discussed extensively. The goal was to inform PDs of </w:t>
            </w:r>
          </w:p>
          <w:p w14:paraId="7D63F4CF" w14:textId="77777777"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 xml:space="preserve">the usefulness of the app and to encourage its use by fellows and residents. ACTA Case Log </w:t>
            </w:r>
          </w:p>
          <w:p w14:paraId="08C8CC6D" w14:textId="207D5959"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Improvement ideas were discussed with the PDs. The improvement suggestions were submitted to the ACGME. The group discussed ideas for a New PD education process. The proposal for an ABA exam review was turned down by the BOD, but the PDs want to continue to create a process for ABA exam review for the fellows.  A new proposal was planned for submission.</w:t>
            </w:r>
            <w:r>
              <w:rPr>
                <w:rFonts w:asciiTheme="minorHAnsi" w:hAnsiTheme="minorHAnsi" w:cstheme="minorHAnsi"/>
                <w:bCs/>
                <w:sz w:val="22"/>
                <w:szCs w:val="22"/>
              </w:rPr>
              <w:t xml:space="preserve"> </w:t>
            </w:r>
          </w:p>
          <w:p w14:paraId="19FCFBF7" w14:textId="77777777" w:rsidR="00F61320" w:rsidRPr="00F61320" w:rsidRDefault="00F61320" w:rsidP="00F61320">
            <w:pPr>
              <w:rPr>
                <w:rFonts w:asciiTheme="minorHAnsi" w:hAnsiTheme="minorHAnsi" w:cstheme="minorHAnsi"/>
                <w:bCs/>
                <w:sz w:val="22"/>
                <w:szCs w:val="22"/>
              </w:rPr>
            </w:pPr>
          </w:p>
          <w:p w14:paraId="0F4476CD" w14:textId="4CF538AE"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
                <w:sz w:val="22"/>
                <w:szCs w:val="22"/>
              </w:rPr>
              <w:t>COLLABORATION</w:t>
            </w:r>
            <w:r>
              <w:rPr>
                <w:rFonts w:asciiTheme="minorHAnsi" w:hAnsiTheme="minorHAnsi" w:cstheme="minorHAnsi"/>
                <w:b/>
                <w:sz w:val="22"/>
                <w:szCs w:val="22"/>
              </w:rPr>
              <w:t xml:space="preserve">  </w:t>
            </w:r>
            <w:r w:rsidRPr="00F61320">
              <w:rPr>
                <w:rFonts w:asciiTheme="minorHAnsi" w:hAnsiTheme="minorHAnsi" w:cstheme="minorHAnsi"/>
                <w:bCs/>
                <w:sz w:val="22"/>
                <w:szCs w:val="22"/>
              </w:rPr>
              <w:t>The PD council is:</w:t>
            </w:r>
          </w:p>
          <w:p w14:paraId="7DF6FE1A" w14:textId="768C36BC"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 xml:space="preserve">o  Working with the On-line Education Subcommittee and the QSL committee to develop a proposal for an on-line ABA exam review education program for fellows. This will be submitted in a separate </w:t>
            </w:r>
          </w:p>
          <w:p w14:paraId="4E2A0AF1" w14:textId="7BE3B113"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proposal</w:t>
            </w:r>
            <w:r w:rsidR="00DF0149">
              <w:rPr>
                <w:rFonts w:asciiTheme="minorHAnsi" w:hAnsiTheme="minorHAnsi" w:cstheme="minorHAnsi"/>
                <w:bCs/>
                <w:sz w:val="22"/>
                <w:szCs w:val="22"/>
              </w:rPr>
              <w:t xml:space="preserve">; </w:t>
            </w:r>
            <w:r w:rsidRPr="00F61320">
              <w:rPr>
                <w:rFonts w:asciiTheme="minorHAnsi" w:hAnsiTheme="minorHAnsi" w:cstheme="minorHAnsi"/>
                <w:bCs/>
                <w:sz w:val="22"/>
                <w:szCs w:val="22"/>
              </w:rPr>
              <w:t xml:space="preserve"> In active collaboration creating and enhancing content on the SCA app with the SCA Mobile App</w:t>
            </w:r>
            <w:r w:rsidR="00DF0149">
              <w:rPr>
                <w:rFonts w:asciiTheme="minorHAnsi" w:hAnsiTheme="minorHAnsi" w:cstheme="minorHAnsi"/>
                <w:bCs/>
                <w:sz w:val="22"/>
                <w:szCs w:val="22"/>
              </w:rPr>
              <w:t xml:space="preserve"> </w:t>
            </w:r>
            <w:r w:rsidRPr="00F61320">
              <w:rPr>
                <w:rFonts w:asciiTheme="minorHAnsi" w:hAnsiTheme="minorHAnsi" w:cstheme="minorHAnsi"/>
                <w:bCs/>
                <w:sz w:val="22"/>
                <w:szCs w:val="22"/>
              </w:rPr>
              <w:t>Subcommittee</w:t>
            </w:r>
            <w:r w:rsidR="00DF0149">
              <w:rPr>
                <w:rFonts w:asciiTheme="minorHAnsi" w:hAnsiTheme="minorHAnsi" w:cstheme="minorHAnsi"/>
                <w:bCs/>
                <w:sz w:val="22"/>
                <w:szCs w:val="22"/>
              </w:rPr>
              <w:t xml:space="preserve">; </w:t>
            </w:r>
            <w:r w:rsidRPr="00F61320">
              <w:rPr>
                <w:rFonts w:asciiTheme="minorHAnsi" w:hAnsiTheme="minorHAnsi" w:cstheme="minorHAnsi"/>
                <w:bCs/>
                <w:sz w:val="22"/>
                <w:szCs w:val="22"/>
              </w:rPr>
              <w:t>Regularly interacting with SF match regarding the entire application process for ACTA Fellowships</w:t>
            </w:r>
            <w:r w:rsidR="00DF0149">
              <w:rPr>
                <w:rFonts w:asciiTheme="minorHAnsi" w:hAnsiTheme="minorHAnsi" w:cstheme="minorHAnsi"/>
                <w:bCs/>
                <w:sz w:val="22"/>
                <w:szCs w:val="22"/>
              </w:rPr>
              <w:t xml:space="preserve">; </w:t>
            </w:r>
            <w:r w:rsidRPr="00F61320">
              <w:rPr>
                <w:rFonts w:asciiTheme="minorHAnsi" w:hAnsiTheme="minorHAnsi" w:cstheme="minorHAnsi"/>
                <w:bCs/>
                <w:sz w:val="22"/>
                <w:szCs w:val="22"/>
              </w:rPr>
              <w:t>Regularly interacting with the ACGME regarding program evaluation and curriculum</w:t>
            </w:r>
            <w:r w:rsidR="00DF0149">
              <w:rPr>
                <w:rFonts w:asciiTheme="minorHAnsi" w:hAnsiTheme="minorHAnsi" w:cstheme="minorHAnsi"/>
                <w:bCs/>
                <w:sz w:val="22"/>
                <w:szCs w:val="22"/>
              </w:rPr>
              <w:t xml:space="preserve">; </w:t>
            </w:r>
            <w:r w:rsidRPr="00F61320">
              <w:rPr>
                <w:rFonts w:asciiTheme="minorHAnsi" w:hAnsiTheme="minorHAnsi" w:cstheme="minorHAnsi"/>
                <w:bCs/>
                <w:sz w:val="22"/>
                <w:szCs w:val="22"/>
              </w:rPr>
              <w:t>Regularly collaborating with SOCCA PDs regarding the application process for two-year combined fellowships.</w:t>
            </w:r>
          </w:p>
          <w:p w14:paraId="3DF29B90" w14:textId="77777777" w:rsidR="00F61320" w:rsidRPr="00F61320" w:rsidRDefault="00F61320" w:rsidP="00F61320">
            <w:pPr>
              <w:rPr>
                <w:rFonts w:asciiTheme="minorHAnsi" w:hAnsiTheme="minorHAnsi" w:cstheme="minorHAnsi"/>
                <w:bCs/>
                <w:sz w:val="22"/>
                <w:szCs w:val="22"/>
              </w:rPr>
            </w:pPr>
          </w:p>
          <w:p w14:paraId="15B97162" w14:textId="7988C019" w:rsidR="00F61320" w:rsidRPr="00F61320" w:rsidRDefault="00F61320" w:rsidP="00F61320">
            <w:pPr>
              <w:rPr>
                <w:rFonts w:asciiTheme="minorHAnsi" w:hAnsiTheme="minorHAnsi" w:cstheme="minorHAnsi"/>
                <w:bCs/>
                <w:sz w:val="22"/>
                <w:szCs w:val="22"/>
              </w:rPr>
            </w:pPr>
            <w:r w:rsidRPr="00DF0149">
              <w:rPr>
                <w:rFonts w:asciiTheme="minorHAnsi" w:hAnsiTheme="minorHAnsi" w:cstheme="minorHAnsi"/>
                <w:b/>
                <w:sz w:val="22"/>
                <w:szCs w:val="22"/>
              </w:rPr>
              <w:t>FUTURE PROJECTS</w:t>
            </w:r>
            <w:r w:rsidR="00DF0149">
              <w:rPr>
                <w:rFonts w:asciiTheme="minorHAnsi" w:hAnsiTheme="minorHAnsi" w:cstheme="minorHAnsi"/>
                <w:b/>
                <w:sz w:val="22"/>
                <w:szCs w:val="22"/>
              </w:rPr>
              <w:t xml:space="preserve"> </w:t>
            </w:r>
            <w:r w:rsidRPr="00F61320">
              <w:rPr>
                <w:rFonts w:asciiTheme="minorHAnsi" w:hAnsiTheme="minorHAnsi" w:cstheme="minorHAnsi"/>
                <w:bCs/>
                <w:sz w:val="22"/>
                <w:szCs w:val="22"/>
              </w:rPr>
              <w:t>Proposed Agenda for the May ACTA PD Council Annual Meeting:</w:t>
            </w:r>
          </w:p>
          <w:p w14:paraId="063F8596" w14:textId="77777777"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     Review the match process for one-year fellowships.</w:t>
            </w:r>
          </w:p>
          <w:p w14:paraId="4DF47BD2" w14:textId="77777777"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     Discuss our annual survey of applicants after the match process is complete.</w:t>
            </w:r>
          </w:p>
          <w:p w14:paraId="373F0733" w14:textId="77777777"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     New PD Education</w:t>
            </w:r>
          </w:p>
          <w:p w14:paraId="0803F630" w14:textId="77777777"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     ABA exam review for fellows</w:t>
            </w:r>
          </w:p>
          <w:p w14:paraId="1B084DEE" w14:textId="77777777" w:rsidR="00F61320" w:rsidRPr="00F61320" w:rsidRDefault="00F61320" w:rsidP="00F61320">
            <w:pPr>
              <w:rPr>
                <w:rFonts w:asciiTheme="minorHAnsi" w:hAnsiTheme="minorHAnsi" w:cstheme="minorHAnsi"/>
                <w:bCs/>
                <w:sz w:val="22"/>
                <w:szCs w:val="22"/>
              </w:rPr>
            </w:pPr>
            <w:r w:rsidRPr="00F61320">
              <w:rPr>
                <w:rFonts w:asciiTheme="minorHAnsi" w:hAnsiTheme="minorHAnsi" w:cstheme="minorHAnsi"/>
                <w:bCs/>
                <w:sz w:val="22"/>
                <w:szCs w:val="22"/>
              </w:rPr>
              <w:t xml:space="preserve">•     Develop a fellow email list from SF match – how can we utilize this for projects and </w:t>
            </w:r>
          </w:p>
          <w:p w14:paraId="788B826F" w14:textId="6B0E5F43" w:rsidR="00F61320" w:rsidRDefault="00F61320" w:rsidP="00DF0149">
            <w:pPr>
              <w:rPr>
                <w:rFonts w:asciiTheme="minorHAnsi" w:hAnsiTheme="minorHAnsi" w:cstheme="minorHAnsi"/>
                <w:b/>
                <w:sz w:val="22"/>
                <w:szCs w:val="22"/>
              </w:rPr>
            </w:pPr>
            <w:r w:rsidRPr="00F61320">
              <w:rPr>
                <w:rFonts w:asciiTheme="minorHAnsi" w:hAnsiTheme="minorHAnsi" w:cstheme="minorHAnsi"/>
                <w:bCs/>
                <w:sz w:val="22"/>
                <w:szCs w:val="22"/>
              </w:rPr>
              <w:t>improvement</w:t>
            </w:r>
          </w:p>
        </w:tc>
      </w:tr>
      <w:tr w:rsidR="00B92F81" w14:paraId="4EEFB490" w14:textId="77777777" w:rsidTr="00B92F81">
        <w:tc>
          <w:tcPr>
            <w:tcW w:w="9350" w:type="dxa"/>
          </w:tcPr>
          <w:p w14:paraId="1C180B86" w14:textId="77777777" w:rsidR="00B92F81" w:rsidRPr="00B92F81" w:rsidRDefault="00B92F81" w:rsidP="00B92F81">
            <w:pPr>
              <w:rPr>
                <w:rFonts w:asciiTheme="minorHAnsi" w:hAnsiTheme="minorHAnsi" w:cstheme="minorHAnsi"/>
                <w:b/>
                <w:sz w:val="22"/>
                <w:szCs w:val="22"/>
              </w:rPr>
            </w:pPr>
            <w:r w:rsidRPr="00B92F81">
              <w:rPr>
                <w:rFonts w:asciiTheme="minorHAnsi" w:hAnsiTheme="minorHAnsi" w:cstheme="minorHAnsi"/>
                <w:b/>
                <w:sz w:val="22"/>
                <w:szCs w:val="22"/>
              </w:rPr>
              <w:lastRenderedPageBreak/>
              <w:t>POSTED JUNE 2021</w:t>
            </w:r>
          </w:p>
          <w:p w14:paraId="57B69AAF" w14:textId="77777777" w:rsidR="00B92F81" w:rsidRDefault="00B92F81" w:rsidP="00B92F81">
            <w:pPr>
              <w:rPr>
                <w:rFonts w:asciiTheme="minorHAnsi" w:hAnsiTheme="minorHAnsi" w:cstheme="minorHAnsi"/>
                <w:bCs/>
                <w:sz w:val="22"/>
                <w:szCs w:val="22"/>
              </w:rPr>
            </w:pPr>
          </w:p>
          <w:p w14:paraId="38ABBCB9" w14:textId="3B540E32" w:rsidR="00B92F81" w:rsidRDefault="00B92F81" w:rsidP="00DF63D2">
            <w:pPr>
              <w:pStyle w:val="Heading1"/>
              <w:ind w:right="988"/>
              <w:rPr>
                <w:rFonts w:asciiTheme="minorHAnsi" w:hAnsiTheme="minorHAnsi" w:cstheme="minorHAnsi"/>
                <w:sz w:val="22"/>
                <w:szCs w:val="22"/>
              </w:rPr>
            </w:pPr>
            <w:r w:rsidRPr="003D220C">
              <w:rPr>
                <w:rFonts w:asciiTheme="minorHAnsi" w:hAnsiTheme="minorHAnsi" w:cstheme="minorHAnsi"/>
                <w:sz w:val="22"/>
                <w:szCs w:val="22"/>
              </w:rPr>
              <w:t>Summary of Group Meeting 1:</w:t>
            </w:r>
            <w:r>
              <w:rPr>
                <w:rFonts w:asciiTheme="minorHAnsi" w:hAnsiTheme="minorHAnsi" w:cstheme="minorHAnsi"/>
                <w:sz w:val="22"/>
                <w:szCs w:val="22"/>
              </w:rPr>
              <w:t xml:space="preserve"> October 29, 2020</w:t>
            </w:r>
          </w:p>
          <w:p w14:paraId="3FEC14FA" w14:textId="77777777" w:rsidR="00B92F81" w:rsidRDefault="00B92F81" w:rsidP="00B92F81">
            <w:pPr>
              <w:pStyle w:val="BodyText"/>
              <w:widowControl w:val="0"/>
              <w:numPr>
                <w:ilvl w:val="1"/>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Preparation for the SAAA meeting November 9-13, 2020.</w:t>
            </w:r>
          </w:p>
          <w:p w14:paraId="5EED9256" w14:textId="77777777" w:rsidR="00B92F81" w:rsidRDefault="00B92F81" w:rsidP="00B92F81">
            <w:pPr>
              <w:pStyle w:val="BodyText"/>
              <w:widowControl w:val="0"/>
              <w:numPr>
                <w:ilvl w:val="1"/>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Updated deadline for abstracts to November 25, 2020.</w:t>
            </w:r>
          </w:p>
          <w:p w14:paraId="5B13CD13" w14:textId="77777777" w:rsidR="00B92F81" w:rsidRDefault="00B92F81" w:rsidP="00B92F81">
            <w:pPr>
              <w:pStyle w:val="BodyText"/>
              <w:widowControl w:val="0"/>
              <w:numPr>
                <w:ilvl w:val="1"/>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Reviewed updating fellowship program information on the SCA website.</w:t>
            </w:r>
          </w:p>
          <w:p w14:paraId="21AF37F5" w14:textId="77777777" w:rsidR="00B92F81" w:rsidRDefault="00B92F81" w:rsidP="00B92F81">
            <w:pPr>
              <w:pStyle w:val="BodyText"/>
              <w:widowControl w:val="0"/>
              <w:numPr>
                <w:ilvl w:val="1"/>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Encouraged PDs to have fellows download the SCA phone app.</w:t>
            </w:r>
          </w:p>
          <w:p w14:paraId="5A02749D" w14:textId="77777777" w:rsidR="00B92F81" w:rsidRDefault="00B92F81" w:rsidP="00B92F81">
            <w:pPr>
              <w:pStyle w:val="BodyText"/>
              <w:widowControl w:val="0"/>
              <w:numPr>
                <w:ilvl w:val="1"/>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Discussed the application cycle for two-year fellowship applicants.</w:t>
            </w:r>
          </w:p>
          <w:p w14:paraId="2B40973C" w14:textId="72FF0437" w:rsidR="00B92F81" w:rsidRDefault="00B92F81" w:rsidP="00B92F81">
            <w:pPr>
              <w:pStyle w:val="BodyText"/>
              <w:widowControl w:val="0"/>
              <w:numPr>
                <w:ilvl w:val="2"/>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Action: Work with SF match so residents do not have to pay for the match in their second-year application – Shook (in process)</w:t>
            </w:r>
          </w:p>
          <w:p w14:paraId="67F6975C" w14:textId="1A488E21" w:rsidR="00B92F81" w:rsidRDefault="00B92F81" w:rsidP="00B92F81">
            <w:pPr>
              <w:pStyle w:val="BodyText"/>
              <w:widowControl w:val="0"/>
              <w:numPr>
                <w:ilvl w:val="2"/>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Action: Post the two-year application cycle process on the SCA website – Shook (done)</w:t>
            </w:r>
          </w:p>
          <w:p w14:paraId="7A1997F5" w14:textId="77777777" w:rsidR="00B92F81" w:rsidRDefault="00B92F81" w:rsidP="00B92F81">
            <w:pPr>
              <w:pStyle w:val="BodyText"/>
              <w:widowControl w:val="0"/>
              <w:numPr>
                <w:ilvl w:val="1"/>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 xml:space="preserve">Discussed the exception agreement process for the upcoming application cycle. </w:t>
            </w:r>
          </w:p>
          <w:p w14:paraId="42E795A7" w14:textId="77777777" w:rsidR="00B92F81" w:rsidRDefault="00B92F81" w:rsidP="00B92F81">
            <w:pPr>
              <w:pStyle w:val="BodyText"/>
              <w:widowControl w:val="0"/>
              <w:numPr>
                <w:ilvl w:val="2"/>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lastRenderedPageBreak/>
              <w:t>Action: Post exception agreements so PDs can view them prior to submitting rank lists – Shook (done)</w:t>
            </w:r>
          </w:p>
          <w:p w14:paraId="4965070D" w14:textId="77777777" w:rsidR="00B92F81" w:rsidRDefault="00B92F81" w:rsidP="00B92F81">
            <w:pPr>
              <w:pStyle w:val="BodyText"/>
              <w:widowControl w:val="0"/>
              <w:numPr>
                <w:ilvl w:val="1"/>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Dr. Bottiger and Dr. Sumler updated the council regarding the Online Education Subcommittee. It was noted that topics or themes the council would like to see include board preparation, short pod casts, didactics, and practice tests.</w:t>
            </w:r>
          </w:p>
          <w:p w14:paraId="43CC6054" w14:textId="77777777" w:rsidR="00B92F81" w:rsidRDefault="00B92F81" w:rsidP="00B92F81">
            <w:pPr>
              <w:pStyle w:val="BodyText"/>
              <w:widowControl w:val="0"/>
              <w:numPr>
                <w:ilvl w:val="2"/>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Action: Submit topics for fellowship education – Council (done)</w:t>
            </w:r>
          </w:p>
          <w:p w14:paraId="129851DB" w14:textId="77777777" w:rsidR="00B92F81" w:rsidRDefault="00B92F81" w:rsidP="00B92F81">
            <w:pPr>
              <w:pStyle w:val="BodyText"/>
              <w:widowControl w:val="0"/>
              <w:numPr>
                <w:ilvl w:val="2"/>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Action: Dr. Bottiger will present the chosen topics at the next meeting – Bottiger (done)</w:t>
            </w:r>
          </w:p>
          <w:p w14:paraId="78890224" w14:textId="77777777" w:rsidR="00B92F81" w:rsidRDefault="00B92F81" w:rsidP="00B92F81">
            <w:pPr>
              <w:pStyle w:val="BodyText"/>
              <w:widowControl w:val="0"/>
              <w:numPr>
                <w:ilvl w:val="1"/>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 xml:space="preserve">Dr. Brakke updated the council regarding the fellow session at the upcoming SCA Annual Meeting. </w:t>
            </w:r>
          </w:p>
          <w:p w14:paraId="3B241923" w14:textId="77777777" w:rsidR="00B92F81" w:rsidRDefault="00B92F81" w:rsidP="00B92F81">
            <w:pPr>
              <w:pStyle w:val="BodyText"/>
              <w:widowControl w:val="0"/>
              <w:numPr>
                <w:ilvl w:val="1"/>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Discussed the current timeline for creating a cardiac anesthesia subspecialty board.</w:t>
            </w:r>
          </w:p>
          <w:p w14:paraId="72E52981" w14:textId="77777777" w:rsidR="00B92F81" w:rsidRDefault="00B92F81" w:rsidP="00B92F81">
            <w:pPr>
              <w:pStyle w:val="BodyText"/>
              <w:widowControl w:val="0"/>
              <w:numPr>
                <w:ilvl w:val="2"/>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Action: At an upcoming meeting have someone from the task force present the council – Shook</w:t>
            </w:r>
          </w:p>
          <w:p w14:paraId="5C76393D" w14:textId="77777777" w:rsidR="00B92F81" w:rsidRDefault="00B92F81" w:rsidP="00B92F81">
            <w:pPr>
              <w:pStyle w:val="BodyText"/>
              <w:widowControl w:val="0"/>
              <w:numPr>
                <w:ilvl w:val="1"/>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 xml:space="preserve">Discussed further incorporating MS Teams into the regular workings of the council. The council is currently using MS Teams as a discussion arena between meetings. Dr. Perry noted that they are using Teams to create an upcoming shared education conference between several fellowship programs. </w:t>
            </w:r>
          </w:p>
          <w:p w14:paraId="3E7ED145" w14:textId="77777777" w:rsidR="00B92F81" w:rsidRDefault="00B92F81" w:rsidP="00B92F81">
            <w:pPr>
              <w:pStyle w:val="BodyText"/>
              <w:widowControl w:val="0"/>
              <w:numPr>
                <w:ilvl w:val="2"/>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Action: Create channels for each workgroup so they can easily discuss topics. – Shook (done)</w:t>
            </w:r>
          </w:p>
          <w:p w14:paraId="222F246D" w14:textId="77777777" w:rsidR="00B92F81" w:rsidRPr="0051457F" w:rsidRDefault="00B92F81" w:rsidP="00B92F81">
            <w:pPr>
              <w:pStyle w:val="BodyText"/>
              <w:widowControl w:val="0"/>
              <w:numPr>
                <w:ilvl w:val="1"/>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 xml:space="preserve">The council discussed the process of better utilizing virtual interviews for the upcoming application and interview cycle. </w:t>
            </w:r>
          </w:p>
          <w:p w14:paraId="059533B5" w14:textId="77777777" w:rsidR="00B92F81" w:rsidRPr="0051457F" w:rsidRDefault="00B92F81" w:rsidP="00B92F81">
            <w:pPr>
              <w:spacing w:before="6"/>
              <w:rPr>
                <w:rFonts w:asciiTheme="minorHAnsi" w:hAnsiTheme="minorHAnsi" w:cstheme="minorHAnsi"/>
              </w:rPr>
            </w:pPr>
          </w:p>
          <w:p w14:paraId="759D52C5" w14:textId="395924F4" w:rsidR="00B92F81" w:rsidRDefault="00B92F81" w:rsidP="00DF63D2">
            <w:pPr>
              <w:pStyle w:val="Heading1"/>
              <w:ind w:right="988"/>
              <w:rPr>
                <w:rFonts w:asciiTheme="minorHAnsi" w:hAnsiTheme="minorHAnsi" w:cstheme="minorHAnsi"/>
                <w:sz w:val="22"/>
                <w:szCs w:val="22"/>
              </w:rPr>
            </w:pPr>
            <w:r w:rsidRPr="003D220C">
              <w:rPr>
                <w:rFonts w:asciiTheme="minorHAnsi" w:hAnsiTheme="minorHAnsi" w:cstheme="minorHAnsi"/>
                <w:sz w:val="22"/>
                <w:szCs w:val="22"/>
              </w:rPr>
              <w:t xml:space="preserve">Summary of Group Meeting </w:t>
            </w:r>
            <w:r>
              <w:rPr>
                <w:rFonts w:asciiTheme="minorHAnsi" w:hAnsiTheme="minorHAnsi" w:cstheme="minorHAnsi"/>
                <w:sz w:val="22"/>
                <w:szCs w:val="22"/>
              </w:rPr>
              <w:t>2</w:t>
            </w:r>
            <w:r w:rsidRPr="003D220C">
              <w:rPr>
                <w:rFonts w:asciiTheme="minorHAnsi" w:hAnsiTheme="minorHAnsi" w:cstheme="minorHAnsi"/>
                <w:sz w:val="22"/>
                <w:szCs w:val="22"/>
              </w:rPr>
              <w:t>:</w:t>
            </w:r>
            <w:r>
              <w:rPr>
                <w:rFonts w:asciiTheme="minorHAnsi" w:hAnsiTheme="minorHAnsi" w:cstheme="minorHAnsi"/>
                <w:sz w:val="22"/>
                <w:szCs w:val="22"/>
              </w:rPr>
              <w:t xml:space="preserve"> March 25, 2021</w:t>
            </w:r>
          </w:p>
          <w:p w14:paraId="08548116" w14:textId="77777777" w:rsidR="00B92F81" w:rsidRDefault="00B92F81" w:rsidP="00B92F81">
            <w:pPr>
              <w:pStyle w:val="BodyText"/>
              <w:widowControl w:val="0"/>
              <w:numPr>
                <w:ilvl w:val="1"/>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 xml:space="preserve">Discussed the current application cycle for both one-year and two-year applicants. </w:t>
            </w:r>
          </w:p>
          <w:p w14:paraId="2CE8D1AE" w14:textId="77777777" w:rsidR="00B92F81" w:rsidRDefault="00B92F81" w:rsidP="00B92F81">
            <w:pPr>
              <w:pStyle w:val="BodyText"/>
              <w:widowControl w:val="0"/>
              <w:numPr>
                <w:ilvl w:val="1"/>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 xml:space="preserve">Reviewed the entire match process for both one- and two-year applicants. </w:t>
            </w:r>
          </w:p>
          <w:p w14:paraId="7AC0CBE3" w14:textId="77777777" w:rsidR="00B92F81" w:rsidRDefault="00B92F81" w:rsidP="00B92F81">
            <w:pPr>
              <w:pStyle w:val="BodyText"/>
              <w:widowControl w:val="0"/>
              <w:numPr>
                <w:ilvl w:val="1"/>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 xml:space="preserve">Reviewed the exception agreement process. Completed exception agreements will be posted weekly on MS Teams for PDs to review. </w:t>
            </w:r>
          </w:p>
          <w:p w14:paraId="515AAED6" w14:textId="77777777" w:rsidR="00B92F81" w:rsidRDefault="00B92F81" w:rsidP="00B92F81">
            <w:pPr>
              <w:pStyle w:val="BodyText"/>
              <w:widowControl w:val="0"/>
              <w:numPr>
                <w:ilvl w:val="1"/>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Dr. Dubovoy started a discussion regarding the ACGME Common Application changes that are up for review regarding administrative time for PDs and program administrators.  It was decided that more time was needed for a good discussion by the PDs so they can review the information.</w:t>
            </w:r>
          </w:p>
          <w:p w14:paraId="1EF22CD3" w14:textId="77777777" w:rsidR="00B92F81" w:rsidRDefault="00B92F81" w:rsidP="00B92F81">
            <w:pPr>
              <w:pStyle w:val="BodyText"/>
              <w:widowControl w:val="0"/>
              <w:numPr>
                <w:ilvl w:val="2"/>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Action: Setup a meeting for March 29 – Shook (done)</w:t>
            </w:r>
          </w:p>
          <w:p w14:paraId="4BAE4F67" w14:textId="77777777" w:rsidR="00B92F81" w:rsidRDefault="00B92F81" w:rsidP="00B92F81">
            <w:pPr>
              <w:pStyle w:val="BodyText"/>
              <w:widowControl w:val="0"/>
              <w:numPr>
                <w:ilvl w:val="2"/>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Action: Add an entry in MS Teams with links to the information to be reviewed and start a conversation to prepare for the meeting – Shook (done)</w:t>
            </w:r>
          </w:p>
          <w:p w14:paraId="7928F775" w14:textId="77777777" w:rsidR="00B92F81" w:rsidRDefault="00B92F81" w:rsidP="00B92F81">
            <w:pPr>
              <w:pStyle w:val="BodyText"/>
              <w:widowControl w:val="0"/>
              <w:numPr>
                <w:ilvl w:val="1"/>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 xml:space="preserve">The next meeting will be before the rank lists are due and an optimal date was discussed. Workgroups will prepare for presentations at that meeting and make plans for work that will be completed over the summer. </w:t>
            </w:r>
          </w:p>
          <w:p w14:paraId="33AA49ED" w14:textId="77777777" w:rsidR="00B92F81" w:rsidRPr="000C28B0" w:rsidRDefault="00B92F81" w:rsidP="00B92F81">
            <w:pPr>
              <w:pStyle w:val="BodyText"/>
              <w:widowControl w:val="0"/>
              <w:numPr>
                <w:ilvl w:val="2"/>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Action: Setup a meeting for May 20 – Shook (done)</w:t>
            </w:r>
          </w:p>
          <w:p w14:paraId="26E2DDD8" w14:textId="77777777" w:rsidR="00B92F81" w:rsidRDefault="00B92F81" w:rsidP="00B92F81">
            <w:pPr>
              <w:rPr>
                <w:rFonts w:asciiTheme="minorHAnsi" w:hAnsiTheme="minorHAnsi" w:cstheme="minorHAnsi"/>
              </w:rPr>
            </w:pPr>
          </w:p>
          <w:p w14:paraId="15DFCAC0" w14:textId="6796635F" w:rsidR="00B92F81" w:rsidRDefault="00B92F81" w:rsidP="00DF63D2">
            <w:pPr>
              <w:pStyle w:val="Heading1"/>
              <w:ind w:right="988"/>
              <w:rPr>
                <w:rFonts w:asciiTheme="minorHAnsi" w:hAnsiTheme="minorHAnsi" w:cstheme="minorHAnsi"/>
                <w:sz w:val="22"/>
                <w:szCs w:val="22"/>
              </w:rPr>
            </w:pPr>
            <w:r w:rsidRPr="003D220C">
              <w:rPr>
                <w:rFonts w:asciiTheme="minorHAnsi" w:hAnsiTheme="minorHAnsi" w:cstheme="minorHAnsi"/>
                <w:sz w:val="22"/>
                <w:szCs w:val="22"/>
              </w:rPr>
              <w:t xml:space="preserve">Summary of Group Meeting </w:t>
            </w:r>
            <w:r>
              <w:rPr>
                <w:rFonts w:asciiTheme="minorHAnsi" w:hAnsiTheme="minorHAnsi" w:cstheme="minorHAnsi"/>
                <w:sz w:val="22"/>
                <w:szCs w:val="22"/>
              </w:rPr>
              <w:t>3</w:t>
            </w:r>
            <w:r w:rsidRPr="003D220C">
              <w:rPr>
                <w:rFonts w:asciiTheme="minorHAnsi" w:hAnsiTheme="minorHAnsi" w:cstheme="minorHAnsi"/>
                <w:sz w:val="22"/>
                <w:szCs w:val="22"/>
              </w:rPr>
              <w:t>:</w:t>
            </w:r>
            <w:r>
              <w:rPr>
                <w:rFonts w:asciiTheme="minorHAnsi" w:hAnsiTheme="minorHAnsi" w:cstheme="minorHAnsi"/>
                <w:sz w:val="22"/>
                <w:szCs w:val="22"/>
              </w:rPr>
              <w:t xml:space="preserve"> March 29, 2020</w:t>
            </w:r>
          </w:p>
          <w:p w14:paraId="7006878D" w14:textId="77777777" w:rsidR="00B92F81" w:rsidRDefault="00B92F81" w:rsidP="00B92F81">
            <w:pPr>
              <w:pStyle w:val="BodyText"/>
              <w:widowControl w:val="0"/>
              <w:numPr>
                <w:ilvl w:val="1"/>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 xml:space="preserve">The group reviewed the documents for common program requirements for one-year fellowship programs on the ACGME website. </w:t>
            </w:r>
          </w:p>
          <w:p w14:paraId="458B272E" w14:textId="77777777" w:rsidR="00B92F81" w:rsidRDefault="00B92F81" w:rsidP="00B92F81">
            <w:pPr>
              <w:pStyle w:val="BodyText"/>
              <w:widowControl w:val="0"/>
              <w:numPr>
                <w:ilvl w:val="1"/>
                <w:numId w:val="27"/>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 xml:space="preserve">The group discussed that the changes proposed created generalized wording for the support of PDs and program administrators and shifted the specifics to the ACTA sub-specialty program requirements. The council was </w:t>
            </w:r>
            <w:r>
              <w:rPr>
                <w:rFonts w:asciiTheme="minorHAnsi" w:hAnsiTheme="minorHAnsi" w:cstheme="minorHAnsi"/>
                <w:sz w:val="22"/>
                <w:szCs w:val="22"/>
              </w:rPr>
              <w:lastRenderedPageBreak/>
              <w:t xml:space="preserve">comfortable with the proposed changes in the common program requirements as it related to ACTA specific sub-specialty requirements. No further action was required. </w:t>
            </w:r>
          </w:p>
          <w:p w14:paraId="283D338F" w14:textId="617EC774" w:rsidR="00B92F81" w:rsidRDefault="00B92F81" w:rsidP="00B92F81">
            <w:pPr>
              <w:rPr>
                <w:rFonts w:asciiTheme="minorHAnsi" w:hAnsiTheme="minorHAnsi" w:cstheme="minorHAnsi"/>
                <w:bCs/>
                <w:sz w:val="22"/>
                <w:szCs w:val="22"/>
              </w:rPr>
            </w:pPr>
          </w:p>
        </w:tc>
      </w:tr>
    </w:tbl>
    <w:p w14:paraId="1E046D67" w14:textId="77777777" w:rsidR="00B92F81" w:rsidRPr="00B92F81" w:rsidRDefault="00B92F81" w:rsidP="00B92F81">
      <w:pPr>
        <w:rPr>
          <w:rFonts w:asciiTheme="minorHAnsi" w:hAnsiTheme="minorHAnsi" w:cstheme="minorHAnsi"/>
          <w:bCs/>
          <w:sz w:val="22"/>
          <w:szCs w:val="22"/>
        </w:rPr>
      </w:pPr>
    </w:p>
    <w:sectPr w:rsidR="00B92F81" w:rsidRPr="00B92F81" w:rsidSect="00E729E8">
      <w:headerReference w:type="default" r:id="rId12"/>
      <w:footerReference w:type="even" r:id="rId13"/>
      <w:footerReference w:type="default" r:id="rId14"/>
      <w:headerReference w:type="first" r:id="rId15"/>
      <w:pgSz w:w="12240" w:h="15840" w:code="1"/>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01D" w14:textId="77777777" w:rsidR="00B75C8B" w:rsidRDefault="00B75C8B">
      <w:r>
        <w:separator/>
      </w:r>
    </w:p>
  </w:endnote>
  <w:endnote w:type="continuationSeparator" w:id="0">
    <w:p w14:paraId="19B80082" w14:textId="77777777" w:rsidR="00B75C8B" w:rsidRDefault="00B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0471DAB4" w:rsidR="00B75C8B" w:rsidRPr="00750865" w:rsidRDefault="00B75C8B" w:rsidP="00B55C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D43" w14:textId="77777777" w:rsidR="00B75C8B" w:rsidRDefault="00B75C8B">
      <w:r>
        <w:separator/>
      </w:r>
    </w:p>
  </w:footnote>
  <w:footnote w:type="continuationSeparator" w:id="0">
    <w:p w14:paraId="4A9947EB" w14:textId="77777777" w:rsidR="00B75C8B" w:rsidRDefault="00B7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1DAE3BEF"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2" name="Picture 1"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B6F62A9"/>
    <w:multiLevelType w:val="hybridMultilevel"/>
    <w:tmpl w:val="8556C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3" w15:restartNumberingAfterBreak="0">
    <w:nsid w:val="0F055B1B"/>
    <w:multiLevelType w:val="hybridMultilevel"/>
    <w:tmpl w:val="54E2EF4C"/>
    <w:lvl w:ilvl="0" w:tplc="6BA66116">
      <w:numFmt w:val="bullet"/>
      <w:lvlText w:val=""/>
      <w:lvlJc w:val="left"/>
      <w:pPr>
        <w:ind w:left="1480" w:hanging="360"/>
      </w:pPr>
      <w:rPr>
        <w:rFonts w:ascii="Symbol" w:eastAsia="Calibri" w:hAnsi="Symbol" w:cstheme="minorHAnsi" w:hint="default"/>
      </w:rPr>
    </w:lvl>
    <w:lvl w:ilvl="1" w:tplc="04090003">
      <w:start w:val="1"/>
      <w:numFmt w:val="bullet"/>
      <w:lvlText w:val="o"/>
      <w:lvlJc w:val="left"/>
      <w:pPr>
        <w:ind w:left="2200" w:hanging="360"/>
      </w:pPr>
      <w:rPr>
        <w:rFonts w:ascii="Courier New" w:hAnsi="Courier New" w:cs="Courier New" w:hint="default"/>
      </w:rPr>
    </w:lvl>
    <w:lvl w:ilvl="2" w:tplc="04090005">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7"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0"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12"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543B6"/>
    <w:multiLevelType w:val="hybridMultilevel"/>
    <w:tmpl w:val="D05A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18" w15:restartNumberingAfterBreak="0">
    <w:nsid w:val="51FD26EA"/>
    <w:multiLevelType w:val="hybridMultilevel"/>
    <w:tmpl w:val="0F5CA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E735F6"/>
    <w:multiLevelType w:val="hybridMultilevel"/>
    <w:tmpl w:val="F3EAE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22" w15:restartNumberingAfterBreak="0">
    <w:nsid w:val="5DDA3AB5"/>
    <w:multiLevelType w:val="hybridMultilevel"/>
    <w:tmpl w:val="536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1116468">
    <w:abstractNumId w:val="0"/>
  </w:num>
  <w:num w:numId="2" w16cid:durableId="1626962770">
    <w:abstractNumId w:val="9"/>
  </w:num>
  <w:num w:numId="3" w16cid:durableId="1677029239">
    <w:abstractNumId w:val="14"/>
  </w:num>
  <w:num w:numId="4" w16cid:durableId="1283418551">
    <w:abstractNumId w:val="6"/>
  </w:num>
  <w:num w:numId="5" w16cid:durableId="1718625293">
    <w:abstractNumId w:val="11"/>
  </w:num>
  <w:num w:numId="6" w16cid:durableId="1071386754">
    <w:abstractNumId w:val="17"/>
  </w:num>
  <w:num w:numId="7" w16cid:durableId="553658623">
    <w:abstractNumId w:val="2"/>
  </w:num>
  <w:num w:numId="8" w16cid:durableId="1219970456">
    <w:abstractNumId w:val="21"/>
  </w:num>
  <w:num w:numId="9" w16cid:durableId="946809244">
    <w:abstractNumId w:val="10"/>
  </w:num>
  <w:num w:numId="10" w16cid:durableId="1218469648">
    <w:abstractNumId w:val="5"/>
  </w:num>
  <w:num w:numId="11" w16cid:durableId="897664430">
    <w:abstractNumId w:val="26"/>
  </w:num>
  <w:num w:numId="12" w16cid:durableId="1081292154">
    <w:abstractNumId w:val="24"/>
  </w:num>
  <w:num w:numId="13" w16cid:durableId="1502500221">
    <w:abstractNumId w:val="19"/>
  </w:num>
  <w:num w:numId="14" w16cid:durableId="8408071">
    <w:abstractNumId w:val="12"/>
  </w:num>
  <w:num w:numId="15" w16cid:durableId="618536452">
    <w:abstractNumId w:val="8"/>
  </w:num>
  <w:num w:numId="16" w16cid:durableId="1481846245">
    <w:abstractNumId w:val="4"/>
  </w:num>
  <w:num w:numId="17" w16cid:durableId="783382093">
    <w:abstractNumId w:val="23"/>
  </w:num>
  <w:num w:numId="18" w16cid:durableId="1706325856">
    <w:abstractNumId w:val="25"/>
  </w:num>
  <w:num w:numId="19" w16cid:durableId="1342463413">
    <w:abstractNumId w:val="16"/>
  </w:num>
  <w:num w:numId="20" w16cid:durableId="2072191533">
    <w:abstractNumId w:val="13"/>
  </w:num>
  <w:num w:numId="21" w16cid:durableId="926110525">
    <w:abstractNumId w:val="7"/>
  </w:num>
  <w:num w:numId="22" w16cid:durableId="222524462">
    <w:abstractNumId w:val="27"/>
  </w:num>
  <w:num w:numId="23" w16cid:durableId="345718969">
    <w:abstractNumId w:val="28"/>
  </w:num>
  <w:num w:numId="24" w16cid:durableId="219557297">
    <w:abstractNumId w:val="15"/>
  </w:num>
  <w:num w:numId="25" w16cid:durableId="785852448">
    <w:abstractNumId w:val="20"/>
  </w:num>
  <w:num w:numId="26" w16cid:durableId="387263434">
    <w:abstractNumId w:val="22"/>
  </w:num>
  <w:num w:numId="27" w16cid:durableId="2054110038">
    <w:abstractNumId w:val="3"/>
  </w:num>
  <w:num w:numId="28" w16cid:durableId="167529134">
    <w:abstractNumId w:val="18"/>
  </w:num>
  <w:num w:numId="29" w16cid:durableId="670106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A65"/>
    <w:rsid w:val="00030BBA"/>
    <w:rsid w:val="0004762D"/>
    <w:rsid w:val="00047E11"/>
    <w:rsid w:val="0005643C"/>
    <w:rsid w:val="00083C83"/>
    <w:rsid w:val="000945C7"/>
    <w:rsid w:val="00094C09"/>
    <w:rsid w:val="000A0635"/>
    <w:rsid w:val="000A1A2B"/>
    <w:rsid w:val="000A4BE5"/>
    <w:rsid w:val="000B2296"/>
    <w:rsid w:val="000B355C"/>
    <w:rsid w:val="000B6221"/>
    <w:rsid w:val="000C0CE0"/>
    <w:rsid w:val="000D0A9F"/>
    <w:rsid w:val="000E6F1A"/>
    <w:rsid w:val="000E7D71"/>
    <w:rsid w:val="000F6A31"/>
    <w:rsid w:val="00101285"/>
    <w:rsid w:val="00104637"/>
    <w:rsid w:val="00110F9C"/>
    <w:rsid w:val="00131A1E"/>
    <w:rsid w:val="00140C64"/>
    <w:rsid w:val="00146397"/>
    <w:rsid w:val="001558D1"/>
    <w:rsid w:val="00162698"/>
    <w:rsid w:val="00162EB7"/>
    <w:rsid w:val="00166F71"/>
    <w:rsid w:val="001877A1"/>
    <w:rsid w:val="00197B96"/>
    <w:rsid w:val="001C49B0"/>
    <w:rsid w:val="001D20CE"/>
    <w:rsid w:val="001E3E30"/>
    <w:rsid w:val="001E3F10"/>
    <w:rsid w:val="001F0467"/>
    <w:rsid w:val="001F35AE"/>
    <w:rsid w:val="00204BB8"/>
    <w:rsid w:val="00221FCA"/>
    <w:rsid w:val="0023268D"/>
    <w:rsid w:val="00233469"/>
    <w:rsid w:val="002369AD"/>
    <w:rsid w:val="00237514"/>
    <w:rsid w:val="00244E98"/>
    <w:rsid w:val="00251653"/>
    <w:rsid w:val="00254097"/>
    <w:rsid w:val="00254649"/>
    <w:rsid w:val="00266E1A"/>
    <w:rsid w:val="002756BC"/>
    <w:rsid w:val="002761F9"/>
    <w:rsid w:val="00286C40"/>
    <w:rsid w:val="0029150A"/>
    <w:rsid w:val="002A0A0C"/>
    <w:rsid w:val="002A2CA0"/>
    <w:rsid w:val="002C711E"/>
    <w:rsid w:val="002D18E9"/>
    <w:rsid w:val="002D2F7F"/>
    <w:rsid w:val="002E050E"/>
    <w:rsid w:val="002E0EE0"/>
    <w:rsid w:val="002F6513"/>
    <w:rsid w:val="003002DA"/>
    <w:rsid w:val="00301699"/>
    <w:rsid w:val="00314004"/>
    <w:rsid w:val="00320432"/>
    <w:rsid w:val="00332489"/>
    <w:rsid w:val="00334F52"/>
    <w:rsid w:val="00335054"/>
    <w:rsid w:val="0036117E"/>
    <w:rsid w:val="003629C3"/>
    <w:rsid w:val="00373CC5"/>
    <w:rsid w:val="00385F5B"/>
    <w:rsid w:val="00386394"/>
    <w:rsid w:val="00386809"/>
    <w:rsid w:val="003911FD"/>
    <w:rsid w:val="00391D0F"/>
    <w:rsid w:val="00394F8D"/>
    <w:rsid w:val="003A2251"/>
    <w:rsid w:val="003B4CEE"/>
    <w:rsid w:val="00403C44"/>
    <w:rsid w:val="004138D6"/>
    <w:rsid w:val="00417663"/>
    <w:rsid w:val="004219F2"/>
    <w:rsid w:val="0044096E"/>
    <w:rsid w:val="00441D07"/>
    <w:rsid w:val="00470264"/>
    <w:rsid w:val="0047276F"/>
    <w:rsid w:val="00480979"/>
    <w:rsid w:val="004943D0"/>
    <w:rsid w:val="004945E2"/>
    <w:rsid w:val="004A13AA"/>
    <w:rsid w:val="004B2B10"/>
    <w:rsid w:val="004B2D84"/>
    <w:rsid w:val="004B74A0"/>
    <w:rsid w:val="004C0538"/>
    <w:rsid w:val="004C17DA"/>
    <w:rsid w:val="004C3C34"/>
    <w:rsid w:val="004C78EF"/>
    <w:rsid w:val="004D6878"/>
    <w:rsid w:val="004E2981"/>
    <w:rsid w:val="004E5555"/>
    <w:rsid w:val="00502820"/>
    <w:rsid w:val="005049E3"/>
    <w:rsid w:val="00512F58"/>
    <w:rsid w:val="005171D8"/>
    <w:rsid w:val="0052668E"/>
    <w:rsid w:val="00540A0A"/>
    <w:rsid w:val="00541F07"/>
    <w:rsid w:val="00542881"/>
    <w:rsid w:val="00543DBD"/>
    <w:rsid w:val="00552FB8"/>
    <w:rsid w:val="0056272A"/>
    <w:rsid w:val="00562E7E"/>
    <w:rsid w:val="005762A5"/>
    <w:rsid w:val="00582DA2"/>
    <w:rsid w:val="005B4E1F"/>
    <w:rsid w:val="005B6E2C"/>
    <w:rsid w:val="005D1699"/>
    <w:rsid w:val="005D36B8"/>
    <w:rsid w:val="005D3E98"/>
    <w:rsid w:val="005D6B17"/>
    <w:rsid w:val="00610E32"/>
    <w:rsid w:val="00612290"/>
    <w:rsid w:val="006145BF"/>
    <w:rsid w:val="006274CB"/>
    <w:rsid w:val="0063528A"/>
    <w:rsid w:val="00636EDD"/>
    <w:rsid w:val="00651E49"/>
    <w:rsid w:val="0066154A"/>
    <w:rsid w:val="00665D40"/>
    <w:rsid w:val="00682386"/>
    <w:rsid w:val="0068545B"/>
    <w:rsid w:val="00686E8E"/>
    <w:rsid w:val="00690B53"/>
    <w:rsid w:val="006A4BC4"/>
    <w:rsid w:val="006B483B"/>
    <w:rsid w:val="006C28A9"/>
    <w:rsid w:val="006C64D3"/>
    <w:rsid w:val="006D1BB3"/>
    <w:rsid w:val="006D231A"/>
    <w:rsid w:val="006D3276"/>
    <w:rsid w:val="006D3359"/>
    <w:rsid w:val="006D6833"/>
    <w:rsid w:val="006F136C"/>
    <w:rsid w:val="00732E91"/>
    <w:rsid w:val="007425C1"/>
    <w:rsid w:val="00750865"/>
    <w:rsid w:val="0076759E"/>
    <w:rsid w:val="00774495"/>
    <w:rsid w:val="007878CD"/>
    <w:rsid w:val="00792AB6"/>
    <w:rsid w:val="007935DF"/>
    <w:rsid w:val="007C0EC1"/>
    <w:rsid w:val="007C2BD9"/>
    <w:rsid w:val="007D5E0B"/>
    <w:rsid w:val="007D6F55"/>
    <w:rsid w:val="007E6320"/>
    <w:rsid w:val="007E6AA4"/>
    <w:rsid w:val="007F1BC2"/>
    <w:rsid w:val="00800AC5"/>
    <w:rsid w:val="008053E5"/>
    <w:rsid w:val="00812351"/>
    <w:rsid w:val="00862E62"/>
    <w:rsid w:val="008676BC"/>
    <w:rsid w:val="008716E8"/>
    <w:rsid w:val="00877C7C"/>
    <w:rsid w:val="00885DBC"/>
    <w:rsid w:val="008A523C"/>
    <w:rsid w:val="008B6590"/>
    <w:rsid w:val="008C145E"/>
    <w:rsid w:val="008C7DA9"/>
    <w:rsid w:val="008D28C4"/>
    <w:rsid w:val="008F0571"/>
    <w:rsid w:val="008F0D7A"/>
    <w:rsid w:val="00900937"/>
    <w:rsid w:val="009077B6"/>
    <w:rsid w:val="0091045B"/>
    <w:rsid w:val="009143AA"/>
    <w:rsid w:val="00937AB5"/>
    <w:rsid w:val="00946540"/>
    <w:rsid w:val="00962073"/>
    <w:rsid w:val="009679BA"/>
    <w:rsid w:val="00975FF7"/>
    <w:rsid w:val="009835BF"/>
    <w:rsid w:val="0099240F"/>
    <w:rsid w:val="00997387"/>
    <w:rsid w:val="009B21FA"/>
    <w:rsid w:val="009B2AC7"/>
    <w:rsid w:val="009D3E2F"/>
    <w:rsid w:val="009D4698"/>
    <w:rsid w:val="009D55B4"/>
    <w:rsid w:val="009D730C"/>
    <w:rsid w:val="009E1422"/>
    <w:rsid w:val="009E61D8"/>
    <w:rsid w:val="009F5C76"/>
    <w:rsid w:val="00A02631"/>
    <w:rsid w:val="00A21391"/>
    <w:rsid w:val="00A25ED5"/>
    <w:rsid w:val="00A27B4E"/>
    <w:rsid w:val="00A35870"/>
    <w:rsid w:val="00A36A1F"/>
    <w:rsid w:val="00A37005"/>
    <w:rsid w:val="00A43ACE"/>
    <w:rsid w:val="00A65C53"/>
    <w:rsid w:val="00A714E3"/>
    <w:rsid w:val="00A72627"/>
    <w:rsid w:val="00A73FE1"/>
    <w:rsid w:val="00A76A0E"/>
    <w:rsid w:val="00A87569"/>
    <w:rsid w:val="00A87A9E"/>
    <w:rsid w:val="00A949C7"/>
    <w:rsid w:val="00A9591A"/>
    <w:rsid w:val="00AA2221"/>
    <w:rsid w:val="00AA781C"/>
    <w:rsid w:val="00AB0E94"/>
    <w:rsid w:val="00AB38C3"/>
    <w:rsid w:val="00AC5C02"/>
    <w:rsid w:val="00AD5D81"/>
    <w:rsid w:val="00AF288C"/>
    <w:rsid w:val="00B17F06"/>
    <w:rsid w:val="00B25CC3"/>
    <w:rsid w:val="00B26D62"/>
    <w:rsid w:val="00B312C9"/>
    <w:rsid w:val="00B32578"/>
    <w:rsid w:val="00B40431"/>
    <w:rsid w:val="00B44E4D"/>
    <w:rsid w:val="00B44F99"/>
    <w:rsid w:val="00B46E7D"/>
    <w:rsid w:val="00B53AEE"/>
    <w:rsid w:val="00B55C6E"/>
    <w:rsid w:val="00B60AA4"/>
    <w:rsid w:val="00B6656B"/>
    <w:rsid w:val="00B67C6F"/>
    <w:rsid w:val="00B75C8B"/>
    <w:rsid w:val="00B808BD"/>
    <w:rsid w:val="00B8627C"/>
    <w:rsid w:val="00B92F81"/>
    <w:rsid w:val="00BA1B1E"/>
    <w:rsid w:val="00BA218A"/>
    <w:rsid w:val="00BA5D99"/>
    <w:rsid w:val="00BB74CA"/>
    <w:rsid w:val="00BC1173"/>
    <w:rsid w:val="00BC3C35"/>
    <w:rsid w:val="00BC3F7F"/>
    <w:rsid w:val="00BD097E"/>
    <w:rsid w:val="00BD0C0B"/>
    <w:rsid w:val="00BE57BE"/>
    <w:rsid w:val="00C00034"/>
    <w:rsid w:val="00C172C6"/>
    <w:rsid w:val="00C25C99"/>
    <w:rsid w:val="00C40F97"/>
    <w:rsid w:val="00C464FA"/>
    <w:rsid w:val="00C470ED"/>
    <w:rsid w:val="00C533A9"/>
    <w:rsid w:val="00C63733"/>
    <w:rsid w:val="00C75A7E"/>
    <w:rsid w:val="00C7730A"/>
    <w:rsid w:val="00C81BED"/>
    <w:rsid w:val="00C9659E"/>
    <w:rsid w:val="00C96EE6"/>
    <w:rsid w:val="00CA2BDD"/>
    <w:rsid w:val="00CB4ABB"/>
    <w:rsid w:val="00CC60C5"/>
    <w:rsid w:val="00CC76DA"/>
    <w:rsid w:val="00CD0185"/>
    <w:rsid w:val="00CD0CF4"/>
    <w:rsid w:val="00CD1508"/>
    <w:rsid w:val="00CD37BB"/>
    <w:rsid w:val="00CF4450"/>
    <w:rsid w:val="00CF5DEC"/>
    <w:rsid w:val="00D44000"/>
    <w:rsid w:val="00D462A2"/>
    <w:rsid w:val="00D54CDF"/>
    <w:rsid w:val="00D61BA8"/>
    <w:rsid w:val="00D64B14"/>
    <w:rsid w:val="00D6679F"/>
    <w:rsid w:val="00D67809"/>
    <w:rsid w:val="00D76F6D"/>
    <w:rsid w:val="00D80CC1"/>
    <w:rsid w:val="00D90C15"/>
    <w:rsid w:val="00D966AC"/>
    <w:rsid w:val="00DA76DC"/>
    <w:rsid w:val="00DC4766"/>
    <w:rsid w:val="00DD4F2D"/>
    <w:rsid w:val="00DD5C52"/>
    <w:rsid w:val="00DE166C"/>
    <w:rsid w:val="00DE3E7B"/>
    <w:rsid w:val="00DF0149"/>
    <w:rsid w:val="00DF0605"/>
    <w:rsid w:val="00DF61A9"/>
    <w:rsid w:val="00DF63D2"/>
    <w:rsid w:val="00E07F93"/>
    <w:rsid w:val="00E16FAC"/>
    <w:rsid w:val="00E2646E"/>
    <w:rsid w:val="00E3165C"/>
    <w:rsid w:val="00E40DC9"/>
    <w:rsid w:val="00E430C1"/>
    <w:rsid w:val="00E5289A"/>
    <w:rsid w:val="00E607ED"/>
    <w:rsid w:val="00E62E88"/>
    <w:rsid w:val="00E673CF"/>
    <w:rsid w:val="00E729E8"/>
    <w:rsid w:val="00E72C78"/>
    <w:rsid w:val="00E73077"/>
    <w:rsid w:val="00E81E95"/>
    <w:rsid w:val="00E83790"/>
    <w:rsid w:val="00E95165"/>
    <w:rsid w:val="00E96C8C"/>
    <w:rsid w:val="00EA782A"/>
    <w:rsid w:val="00EB4B39"/>
    <w:rsid w:val="00ED5D60"/>
    <w:rsid w:val="00ED640D"/>
    <w:rsid w:val="00ED7B17"/>
    <w:rsid w:val="00EE5482"/>
    <w:rsid w:val="00EE7485"/>
    <w:rsid w:val="00EF2A83"/>
    <w:rsid w:val="00EF3901"/>
    <w:rsid w:val="00F06F1F"/>
    <w:rsid w:val="00F14318"/>
    <w:rsid w:val="00F22C85"/>
    <w:rsid w:val="00F3474E"/>
    <w:rsid w:val="00F35F6F"/>
    <w:rsid w:val="00F42FF5"/>
    <w:rsid w:val="00F45A0D"/>
    <w:rsid w:val="00F467F6"/>
    <w:rsid w:val="00F515F9"/>
    <w:rsid w:val="00F56E07"/>
    <w:rsid w:val="00F61320"/>
    <w:rsid w:val="00F95949"/>
    <w:rsid w:val="00FC2347"/>
    <w:rsid w:val="00FD5D36"/>
    <w:rsid w:val="00FD5EEA"/>
    <w:rsid w:val="00FE12F8"/>
    <w:rsid w:val="00FE2A52"/>
    <w:rsid w:val="00FE2D28"/>
    <w:rsid w:val="00FE378B"/>
    <w:rsid w:val="00FE44FC"/>
    <w:rsid w:val="00FE6156"/>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29AA3E7"/>
  <w15:docId w15:val="{81F9528C-E97A-4980-AEC9-30447FD5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34"/>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styleId="BodyText">
    <w:name w:val="Body Text"/>
    <w:basedOn w:val="Normal"/>
    <w:link w:val="BodyTextChar"/>
    <w:unhideWhenUsed/>
    <w:rsid w:val="00B92F81"/>
    <w:pPr>
      <w:spacing w:after="120"/>
    </w:pPr>
  </w:style>
  <w:style w:type="character" w:customStyle="1" w:styleId="BodyTextChar">
    <w:name w:val="Body Text Char"/>
    <w:basedOn w:val="DefaultParagraphFont"/>
    <w:link w:val="BodyText"/>
    <w:rsid w:val="00B92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28991-3932-4C09-8E57-4E8EACAB13FD}">
  <ds:schemaRefs>
    <ds:schemaRef ds:uri="http://schemas.microsoft.com/sharepoint/v3/contenttype/forms"/>
  </ds:schemaRefs>
</ds:datastoreItem>
</file>

<file path=customXml/itemProps2.xml><?xml version="1.0" encoding="utf-8"?>
<ds:datastoreItem xmlns:ds="http://schemas.openxmlformats.org/officeDocument/2006/customXml" ds:itemID="{62C7CB3B-15A6-4539-BA71-5254A1DAE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45A49C-4BF3-46B0-AEB2-496951C9ED04}">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customXml/itemProps4.xml><?xml version="1.0" encoding="utf-8"?>
<ds:datastoreItem xmlns:ds="http://schemas.openxmlformats.org/officeDocument/2006/customXml" ds:itemID="{1458A717-D928-4F23-AFC9-1F1C5072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71</TotalTime>
  <Pages>4</Pages>
  <Words>1394</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8795</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creator>Andrea King</dc:creator>
  <cp:lastModifiedBy>Mary Lunn</cp:lastModifiedBy>
  <cp:revision>18</cp:revision>
  <cp:lastPrinted>2017-01-10T15:42:00Z</cp:lastPrinted>
  <dcterms:created xsi:type="dcterms:W3CDTF">2019-08-14T21:14:00Z</dcterms:created>
  <dcterms:modified xsi:type="dcterms:W3CDTF">2023-11-06T17:51:00Z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